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1D15" w:rsidRPr="001C1D15" w:rsidRDefault="001C1D15" w:rsidP="001C1D15">
      <w:pPr>
        <w:rPr>
          <w:rFonts w:ascii="Times New Roman" w:hAnsi="Times New Roman" w:cs="Times New Roman"/>
          <w:b/>
          <w:sz w:val="24"/>
          <w:szCs w:val="24"/>
        </w:rPr>
      </w:pPr>
      <w:r w:rsidRPr="001C1D15">
        <w:rPr>
          <w:rFonts w:ascii="Times New Roman" w:hAnsi="Times New Roman" w:cs="Times New Roman"/>
          <w:b/>
          <w:sz w:val="24"/>
          <w:szCs w:val="24"/>
        </w:rPr>
        <w:t>Sl</w:t>
      </w:r>
      <w:r>
        <w:rPr>
          <w:rFonts w:ascii="Times New Roman" w:hAnsi="Times New Roman" w:cs="Times New Roman"/>
          <w:b/>
          <w:sz w:val="24"/>
          <w:szCs w:val="24"/>
        </w:rPr>
        <w:t xml:space="preserve">užbeni glasnik BiH, broj 22/11 </w:t>
      </w:r>
    </w:p>
    <w:p w:rsidR="001C1D15" w:rsidRDefault="001C1D15" w:rsidP="001C1D15">
      <w:pPr>
        <w:jc w:val="both"/>
        <w:rPr>
          <w:rFonts w:ascii="Times New Roman" w:hAnsi="Times New Roman" w:cs="Times New Roman"/>
          <w:sz w:val="24"/>
          <w:szCs w:val="24"/>
        </w:rPr>
      </w:pPr>
      <w:r w:rsidRPr="001C1D15">
        <w:rPr>
          <w:rFonts w:ascii="Times New Roman" w:hAnsi="Times New Roman" w:cs="Times New Roman"/>
          <w:sz w:val="24"/>
          <w:szCs w:val="24"/>
        </w:rPr>
        <w:t xml:space="preserve">Na osnovi članka 2. stavka 3. točke h., članka 7. točke e., članka 39. i članka 42. Zakona o Centralnoj banci Bosne i Hercegovine ("Službeni glasnik BiH", broj 1/97, 29/02, 13/03, 14/03, 9/05, 76/06 i 32/07), Zaključka Predsjedništva Bosne i Hercegovine broj 01-50-1-102-45/11 od 17. siječnja 2011. godine a u skladu s Politikom izrade gotovog novca - konvertibilne marke 100-UV broj: 78/10 od 26. svibnja 2010. godine, Upravno vijeće Centralne banke Bosne i Hercegovine, na 1. sjednici od 31. siječnja 2011. godine, donosi </w:t>
      </w:r>
    </w:p>
    <w:p w:rsidR="001C1D15" w:rsidRPr="001C1D15" w:rsidRDefault="001C1D15" w:rsidP="001C1D1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1C1D15" w:rsidRPr="001C1D15" w:rsidRDefault="001C1D15" w:rsidP="001C1D1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C1D15">
        <w:rPr>
          <w:rFonts w:ascii="Times New Roman" w:hAnsi="Times New Roman" w:cs="Times New Roman"/>
          <w:b/>
          <w:sz w:val="24"/>
          <w:szCs w:val="24"/>
        </w:rPr>
        <w:t>ODLUKU</w:t>
      </w:r>
    </w:p>
    <w:p w:rsidR="001C1D15" w:rsidRPr="001C1D15" w:rsidRDefault="001C1D15" w:rsidP="001C1D1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C1D15">
        <w:rPr>
          <w:rFonts w:ascii="Times New Roman" w:hAnsi="Times New Roman" w:cs="Times New Roman"/>
          <w:b/>
          <w:sz w:val="24"/>
          <w:szCs w:val="24"/>
        </w:rPr>
        <w:t>O TEMELJNIM OBILJEŽJIMA I DIZAJNU NOVČANICA KONVERTIBILNE MARKE APOENA 10, 20, 50 I 100 KONVERTIBILNIH MARAKA</w:t>
      </w:r>
    </w:p>
    <w:p w:rsidR="001C1D15" w:rsidRPr="001C1D15" w:rsidRDefault="001C1D15" w:rsidP="001C1D15">
      <w:pPr>
        <w:rPr>
          <w:rFonts w:ascii="Times New Roman" w:hAnsi="Times New Roman" w:cs="Times New Roman"/>
          <w:b/>
          <w:sz w:val="24"/>
          <w:szCs w:val="24"/>
        </w:rPr>
      </w:pPr>
    </w:p>
    <w:p w:rsidR="001C1D15" w:rsidRPr="001C1D15" w:rsidRDefault="001C1D15" w:rsidP="001C1D15">
      <w:pPr>
        <w:rPr>
          <w:rFonts w:ascii="Times New Roman" w:hAnsi="Times New Roman" w:cs="Times New Roman"/>
          <w:b/>
          <w:sz w:val="24"/>
          <w:szCs w:val="24"/>
        </w:rPr>
      </w:pPr>
      <w:r w:rsidRPr="001C1D15">
        <w:rPr>
          <w:rFonts w:ascii="Times New Roman" w:hAnsi="Times New Roman" w:cs="Times New Roman"/>
          <w:b/>
          <w:sz w:val="24"/>
          <w:szCs w:val="24"/>
        </w:rPr>
        <w:t xml:space="preserve"> VERZIJE NOVČANICA</w:t>
      </w:r>
    </w:p>
    <w:p w:rsidR="001C1D15" w:rsidRPr="001C1D15" w:rsidRDefault="001C1D15" w:rsidP="001C1D1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C1D15">
        <w:rPr>
          <w:rFonts w:ascii="Times New Roman" w:hAnsi="Times New Roman" w:cs="Times New Roman"/>
          <w:sz w:val="24"/>
          <w:szCs w:val="24"/>
        </w:rPr>
        <w:t>1. Ovom odlukom utvrđuju se temeljna obilježja i dizajn novčanica konvertibilne marke (u daljnjem tekstu: KM) u apoenu od 10 KM, 20 KM, 50 KM i 100 KM kao zakonskog sredstva p</w:t>
      </w:r>
      <w:r>
        <w:rPr>
          <w:rFonts w:ascii="Times New Roman" w:hAnsi="Times New Roman" w:cs="Times New Roman"/>
          <w:sz w:val="24"/>
          <w:szCs w:val="24"/>
        </w:rPr>
        <w:t xml:space="preserve">laćanja u Bosni i Hercegovini. </w:t>
      </w:r>
    </w:p>
    <w:p w:rsidR="001C1D15" w:rsidRPr="001C1D15" w:rsidRDefault="001C1D15" w:rsidP="001C1D1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C1D15">
        <w:rPr>
          <w:rFonts w:ascii="Times New Roman" w:hAnsi="Times New Roman" w:cs="Times New Roman"/>
          <w:sz w:val="24"/>
          <w:szCs w:val="24"/>
        </w:rPr>
        <w:t xml:space="preserve"> 2. Novčanice KM iz prethodne točke ove odluke se tiskaju u dvije verzije - verziji Federacije Bosne i Hercegovine i verziji Republike Srpske, koje imaju određene zajedničke kao i određene zasebne elemente dizajna utvrđene od strane Federacije Bosne i Hercegovine, odnosno Republike Srpske a kojima se karakteriziraju predmetne verzije novčanica KM. Sve novčanice KM će imati zaštitne karakteristike, kvalitetu papira i izrade u skladu s uvodno citiranom Politikom izrade gotovog novca - konvertibilne marke i aktima Centra</w:t>
      </w:r>
      <w:r>
        <w:rPr>
          <w:rFonts w:ascii="Times New Roman" w:hAnsi="Times New Roman" w:cs="Times New Roman"/>
          <w:sz w:val="24"/>
          <w:szCs w:val="24"/>
        </w:rPr>
        <w:t xml:space="preserve">lne banke Bosne i Hercegovine. </w:t>
      </w:r>
    </w:p>
    <w:p w:rsidR="001C1D15" w:rsidRPr="001C1D15" w:rsidRDefault="001C1D15" w:rsidP="001C1D1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C1D15">
        <w:rPr>
          <w:rFonts w:ascii="Times New Roman" w:hAnsi="Times New Roman" w:cs="Times New Roman"/>
          <w:sz w:val="24"/>
          <w:szCs w:val="24"/>
        </w:rPr>
        <w:t xml:space="preserve"> 3. U verziji novčanica KM Federacije Bosne i Hercegovine, na licu novčanica se nalazi tekstualna oznaka nominalne vrijednosti novčanica KM, tekst "CENTRALNA BANKA BOSNE I HERCEGOVINE" i tekst "KONVERTIBILNIH MARAKA" koji su prvo ispisani latiničnim a zatim ispod toga ćiriličnim pismom i portreti pisaca s odgovarajućim tekstom koji su predloženi od strane Federacije Bosne i Hercegovine. Ispod odnosnog portreta pisca, ime pisca </w:t>
      </w:r>
      <w:r>
        <w:rPr>
          <w:rFonts w:ascii="Times New Roman" w:hAnsi="Times New Roman" w:cs="Times New Roman"/>
          <w:sz w:val="24"/>
          <w:szCs w:val="24"/>
        </w:rPr>
        <w:t xml:space="preserve">napisano je latiničnim pismom. </w:t>
      </w:r>
    </w:p>
    <w:p w:rsidR="001C1D15" w:rsidRPr="001C1D15" w:rsidRDefault="001C1D15" w:rsidP="001C1D1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C1D15">
        <w:rPr>
          <w:rFonts w:ascii="Times New Roman" w:hAnsi="Times New Roman" w:cs="Times New Roman"/>
          <w:sz w:val="24"/>
          <w:szCs w:val="24"/>
        </w:rPr>
        <w:t xml:space="preserve"> 4. U verziji novčanica KM Republike Srpske, na licu novčanica se nalazi tekstualna oznaka nominalne vrijednosti novčanica KM, tekst "CENTRALNA BANKA BOSNE I HERCEGOVINE" i tekst "KONVERTIBILNIH MARAKA" koji su prvo ispisani ćiriličnim a zatim ispod toga latiničnim pismom i portreti pisaca koji su predloženi od strane Republike Srpske. Ispod odnosnog portreta pisca, ime pisca napisano je ćirilični</w:t>
      </w:r>
      <w:r>
        <w:rPr>
          <w:rFonts w:ascii="Times New Roman" w:hAnsi="Times New Roman" w:cs="Times New Roman"/>
          <w:sz w:val="24"/>
          <w:szCs w:val="24"/>
        </w:rPr>
        <w:t xml:space="preserve">m pismom. </w:t>
      </w:r>
    </w:p>
    <w:p w:rsidR="001C1D15" w:rsidRPr="001C1D15" w:rsidRDefault="001C1D15" w:rsidP="001C1D1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C1D15">
        <w:rPr>
          <w:rFonts w:ascii="Times New Roman" w:hAnsi="Times New Roman" w:cs="Times New Roman"/>
          <w:sz w:val="24"/>
          <w:szCs w:val="24"/>
        </w:rPr>
        <w:t xml:space="preserve"> 5. Obje verzije novčanica KM su po Zakonu o Centralnoj banci Bosne i Hercegovine ravnopravne i sve javne i privatne institucije i ustanove, pravne i fizičke osobe obvezne su ih prihvatiti u njihovoj nominalnoj vrijednosti kao zakonsko sredstvo plaćanja, kada im se ponude u gotovinskim transakcijama odnosno u poravnanju i plaćanju bilo kojih obveza prema njima, na cijelom t</w:t>
      </w:r>
      <w:r>
        <w:rPr>
          <w:rFonts w:ascii="Times New Roman" w:hAnsi="Times New Roman" w:cs="Times New Roman"/>
          <w:sz w:val="24"/>
          <w:szCs w:val="24"/>
        </w:rPr>
        <w:t xml:space="preserve">eritoriju Bosne i Hercegovine. </w:t>
      </w:r>
    </w:p>
    <w:p w:rsidR="001C1D15" w:rsidRPr="001C1D15" w:rsidRDefault="001C1D15" w:rsidP="001C1D1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C1D15">
        <w:rPr>
          <w:rFonts w:ascii="Times New Roman" w:hAnsi="Times New Roman" w:cs="Times New Roman"/>
          <w:sz w:val="24"/>
          <w:szCs w:val="24"/>
        </w:rPr>
        <w:lastRenderedPageBreak/>
        <w:t xml:space="preserve"> 6. Na naličju novčanica KM verzije Federacije Bosne i Hercegovine, slika - ilustracija je bazirana na fragmentima stećaka dok je kod novčanica KM verzije Republike Srpske slika - ilustracija vezana za osobu čiji se portret nalazi na licu novčanice. </w:t>
      </w:r>
    </w:p>
    <w:p w:rsidR="001C1D15" w:rsidRPr="001C1D15" w:rsidRDefault="001C1D15" w:rsidP="001C1D15">
      <w:pPr>
        <w:rPr>
          <w:rFonts w:ascii="Times New Roman" w:hAnsi="Times New Roman" w:cs="Times New Roman"/>
          <w:sz w:val="24"/>
          <w:szCs w:val="24"/>
        </w:rPr>
      </w:pPr>
    </w:p>
    <w:p w:rsidR="001C1D15" w:rsidRPr="001C1D15" w:rsidRDefault="001C1D15" w:rsidP="001C1D15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C1D15">
        <w:rPr>
          <w:rFonts w:ascii="Times New Roman" w:hAnsi="Times New Roman" w:cs="Times New Roman"/>
          <w:b/>
          <w:sz w:val="24"/>
          <w:szCs w:val="24"/>
        </w:rPr>
        <w:t xml:space="preserve">OBILJEŽJA I DIZAJN </w:t>
      </w:r>
    </w:p>
    <w:p w:rsidR="001C1D15" w:rsidRPr="001C1D15" w:rsidRDefault="001C1D15" w:rsidP="001C1D1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C1D15">
        <w:rPr>
          <w:rFonts w:ascii="Times New Roman" w:hAnsi="Times New Roman" w:cs="Times New Roman"/>
          <w:sz w:val="24"/>
          <w:szCs w:val="24"/>
        </w:rPr>
        <w:t>7. Temeljna obilježja novčanica KM koja predstavljaju elemente dizajna novčanica i</w:t>
      </w:r>
      <w:r>
        <w:rPr>
          <w:rFonts w:ascii="Times New Roman" w:hAnsi="Times New Roman" w:cs="Times New Roman"/>
          <w:sz w:val="24"/>
          <w:szCs w:val="24"/>
        </w:rPr>
        <w:t xml:space="preserve">z točke 1. ove odluke jesu: </w:t>
      </w:r>
    </w:p>
    <w:p w:rsidR="001C1D15" w:rsidRPr="001C1D15" w:rsidRDefault="001C1D15" w:rsidP="001C1D1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C1D15">
        <w:rPr>
          <w:rFonts w:ascii="Times New Roman" w:hAnsi="Times New Roman" w:cs="Times New Roman"/>
          <w:sz w:val="24"/>
          <w:szCs w:val="24"/>
        </w:rPr>
        <w:t xml:space="preserve"> 1.)</w:t>
      </w:r>
      <w:r>
        <w:rPr>
          <w:rFonts w:ascii="Times New Roman" w:hAnsi="Times New Roman" w:cs="Times New Roman"/>
          <w:sz w:val="24"/>
          <w:szCs w:val="24"/>
        </w:rPr>
        <w:t xml:space="preserve"> veličina i boja novčanica KM; </w:t>
      </w:r>
    </w:p>
    <w:p w:rsidR="001C1D15" w:rsidRPr="001C1D15" w:rsidRDefault="001C1D15" w:rsidP="001C1D1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C1D15">
        <w:rPr>
          <w:rFonts w:ascii="Times New Roman" w:hAnsi="Times New Roman" w:cs="Times New Roman"/>
          <w:sz w:val="24"/>
          <w:szCs w:val="24"/>
        </w:rPr>
        <w:t xml:space="preserve"> 2.) portreti pisaca s odgovarajućim tekstom na licu i slike - ilustracije s odgovarajućim te</w:t>
      </w:r>
      <w:r>
        <w:rPr>
          <w:rFonts w:ascii="Times New Roman" w:hAnsi="Times New Roman" w:cs="Times New Roman"/>
          <w:sz w:val="24"/>
          <w:szCs w:val="24"/>
        </w:rPr>
        <w:t xml:space="preserve">kstom na naličju novčanica KM; </w:t>
      </w:r>
    </w:p>
    <w:p w:rsidR="001C1D15" w:rsidRPr="001C1D15" w:rsidRDefault="001C1D15" w:rsidP="001C1D1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C1D15">
        <w:rPr>
          <w:rFonts w:ascii="Times New Roman" w:hAnsi="Times New Roman" w:cs="Times New Roman"/>
          <w:sz w:val="24"/>
          <w:szCs w:val="24"/>
        </w:rPr>
        <w:t xml:space="preserve"> 3.) tekst "CENTRALNA BANKA BOSNE I HERCEGOVINE", koji je pozic</w:t>
      </w:r>
      <w:r>
        <w:rPr>
          <w:rFonts w:ascii="Times New Roman" w:hAnsi="Times New Roman" w:cs="Times New Roman"/>
          <w:sz w:val="24"/>
          <w:szCs w:val="24"/>
        </w:rPr>
        <w:t xml:space="preserve">ioniran kako slijedi: </w:t>
      </w:r>
    </w:p>
    <w:p w:rsidR="001C1D15" w:rsidRPr="001C1D15" w:rsidRDefault="001C1D15" w:rsidP="001C1D1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C1D15">
        <w:rPr>
          <w:rFonts w:ascii="Times New Roman" w:hAnsi="Times New Roman" w:cs="Times New Roman"/>
          <w:sz w:val="24"/>
          <w:szCs w:val="24"/>
        </w:rPr>
        <w:t>- na licu novčanice, vertikalno pri vrhu novčanice između serijskog broja i numeričke oznake nomin</w:t>
      </w:r>
      <w:r>
        <w:rPr>
          <w:rFonts w:ascii="Times New Roman" w:hAnsi="Times New Roman" w:cs="Times New Roman"/>
          <w:sz w:val="24"/>
          <w:szCs w:val="24"/>
        </w:rPr>
        <w:t xml:space="preserve">alne vrijednosti novčanice KM, </w:t>
      </w:r>
    </w:p>
    <w:p w:rsidR="001C1D15" w:rsidRPr="001C1D15" w:rsidRDefault="001C1D15" w:rsidP="001C1D1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C1D15">
        <w:rPr>
          <w:rFonts w:ascii="Times New Roman" w:hAnsi="Times New Roman" w:cs="Times New Roman"/>
          <w:sz w:val="24"/>
          <w:szCs w:val="24"/>
        </w:rPr>
        <w:t>- na naličju novčanice, u gornjem središnjem dijelu novčanice iznad odgovarajuće slike - ilustracije;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1C1D15" w:rsidRPr="001C1D15" w:rsidRDefault="001C1D15" w:rsidP="001C1D1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C1D15">
        <w:rPr>
          <w:rFonts w:ascii="Times New Roman" w:hAnsi="Times New Roman" w:cs="Times New Roman"/>
          <w:sz w:val="24"/>
          <w:szCs w:val="24"/>
        </w:rPr>
        <w:t xml:space="preserve"> 4.) tekst "KONVERTIBILNIH MARAKA" na licu novčanice, pozicioniran ispod numeričke oznake nomin</w:t>
      </w:r>
      <w:r>
        <w:rPr>
          <w:rFonts w:ascii="Times New Roman" w:hAnsi="Times New Roman" w:cs="Times New Roman"/>
          <w:sz w:val="24"/>
          <w:szCs w:val="24"/>
        </w:rPr>
        <w:t xml:space="preserve">alne vrijednosti novčanica KM; </w:t>
      </w:r>
    </w:p>
    <w:p w:rsidR="001C1D15" w:rsidRPr="001C1D15" w:rsidRDefault="001C1D15" w:rsidP="001C1D1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C1D15">
        <w:rPr>
          <w:rFonts w:ascii="Times New Roman" w:hAnsi="Times New Roman" w:cs="Times New Roman"/>
          <w:sz w:val="24"/>
          <w:szCs w:val="24"/>
        </w:rPr>
        <w:t xml:space="preserve"> 5.) numerička (brojevi 10, 20, 50 i 100) oznaka nominalne vrijednosti novčanice KM, koja </w:t>
      </w:r>
      <w:r>
        <w:rPr>
          <w:rFonts w:ascii="Times New Roman" w:hAnsi="Times New Roman" w:cs="Times New Roman"/>
          <w:sz w:val="24"/>
          <w:szCs w:val="24"/>
        </w:rPr>
        <w:t xml:space="preserve">je pozicionirana kako slijedi: </w:t>
      </w:r>
    </w:p>
    <w:p w:rsidR="001C1D15" w:rsidRPr="001C1D15" w:rsidRDefault="001C1D15" w:rsidP="001C1D1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C1D15">
        <w:rPr>
          <w:rFonts w:ascii="Times New Roman" w:hAnsi="Times New Roman" w:cs="Times New Roman"/>
          <w:sz w:val="24"/>
          <w:szCs w:val="24"/>
        </w:rPr>
        <w:t>- na licu novčanice, u gornjem dijelu novčanice iznad portreta pisca s desne strane i u donjem dijelu novčanice između potpi</w:t>
      </w:r>
      <w:r>
        <w:rPr>
          <w:rFonts w:ascii="Times New Roman" w:hAnsi="Times New Roman" w:cs="Times New Roman"/>
          <w:sz w:val="24"/>
          <w:szCs w:val="24"/>
        </w:rPr>
        <w:t xml:space="preserve">sa guvernera i portreta pisca, </w:t>
      </w:r>
    </w:p>
    <w:p w:rsidR="001C1D15" w:rsidRPr="001C1D15" w:rsidRDefault="001C1D15" w:rsidP="001C1D1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C1D15">
        <w:rPr>
          <w:rFonts w:ascii="Times New Roman" w:hAnsi="Times New Roman" w:cs="Times New Roman"/>
          <w:sz w:val="24"/>
          <w:szCs w:val="24"/>
        </w:rPr>
        <w:t>- na naličju novčanice, u gornjem lijevom dijelu novčanice s lijeve strane teksta iz podtočke 3.) ove točke i u donjem središnjem dijelu bijele površine</w:t>
      </w:r>
      <w:r>
        <w:rPr>
          <w:rFonts w:ascii="Times New Roman" w:hAnsi="Times New Roman" w:cs="Times New Roman"/>
          <w:sz w:val="24"/>
          <w:szCs w:val="24"/>
        </w:rPr>
        <w:t xml:space="preserve"> na desnoj polovini novčanice; </w:t>
      </w:r>
    </w:p>
    <w:p w:rsidR="001C1D15" w:rsidRPr="001C1D15" w:rsidRDefault="001C1D15" w:rsidP="001C1D1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C1D15">
        <w:rPr>
          <w:rFonts w:ascii="Times New Roman" w:hAnsi="Times New Roman" w:cs="Times New Roman"/>
          <w:sz w:val="24"/>
          <w:szCs w:val="24"/>
        </w:rPr>
        <w:t xml:space="preserve"> 6.) tekstualna oznaka nominalne vrijednosti novčanice KM koja </w:t>
      </w:r>
      <w:r>
        <w:rPr>
          <w:rFonts w:ascii="Times New Roman" w:hAnsi="Times New Roman" w:cs="Times New Roman"/>
          <w:sz w:val="24"/>
          <w:szCs w:val="24"/>
        </w:rPr>
        <w:t xml:space="preserve">je pozicionirana kako slijedi: </w:t>
      </w:r>
    </w:p>
    <w:p w:rsidR="001C1D15" w:rsidRPr="001C1D15" w:rsidRDefault="001C1D15" w:rsidP="001C1D1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C1D15">
        <w:rPr>
          <w:rFonts w:ascii="Times New Roman" w:hAnsi="Times New Roman" w:cs="Times New Roman"/>
          <w:sz w:val="24"/>
          <w:szCs w:val="24"/>
        </w:rPr>
        <w:t>- na licu novčanice, vertikalno položena duž d</w:t>
      </w:r>
      <w:r>
        <w:rPr>
          <w:rFonts w:ascii="Times New Roman" w:hAnsi="Times New Roman" w:cs="Times New Roman"/>
          <w:sz w:val="24"/>
          <w:szCs w:val="24"/>
        </w:rPr>
        <w:t xml:space="preserve">esne rubne stranice novčanice, </w:t>
      </w:r>
    </w:p>
    <w:p w:rsidR="001C1D15" w:rsidRPr="001C1D15" w:rsidRDefault="001C1D15" w:rsidP="001C1D1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C1D15">
        <w:rPr>
          <w:rFonts w:ascii="Times New Roman" w:hAnsi="Times New Roman" w:cs="Times New Roman"/>
          <w:sz w:val="24"/>
          <w:szCs w:val="24"/>
        </w:rPr>
        <w:t xml:space="preserve">- na naličju novčanice, vertikalno položena duž lijeve rubne stranice novčanice. </w:t>
      </w:r>
    </w:p>
    <w:p w:rsidR="001C1D15" w:rsidRPr="001C1D15" w:rsidRDefault="001C1D15" w:rsidP="001C1D15">
      <w:pPr>
        <w:rPr>
          <w:rFonts w:ascii="Times New Roman" w:hAnsi="Times New Roman" w:cs="Times New Roman"/>
          <w:sz w:val="24"/>
          <w:szCs w:val="24"/>
        </w:rPr>
      </w:pPr>
    </w:p>
    <w:p w:rsidR="001C1D15" w:rsidRPr="001C1D15" w:rsidRDefault="001C1D15" w:rsidP="001C1D1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C1D15">
        <w:rPr>
          <w:rFonts w:ascii="Times New Roman" w:hAnsi="Times New Roman" w:cs="Times New Roman"/>
          <w:sz w:val="24"/>
          <w:szCs w:val="24"/>
        </w:rPr>
        <w:t xml:space="preserve"> 8. Pored temeljnih obilježja i elemenata iz točke 7. ove odluke svaka novčanica KM sadrži i sljedeća obilježja koja nisu elementi dizajna novčanica KM: </w:t>
      </w:r>
    </w:p>
    <w:p w:rsidR="001C1D15" w:rsidRPr="001C1D15" w:rsidRDefault="001C1D15" w:rsidP="001C1D1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C1D15">
        <w:rPr>
          <w:rFonts w:ascii="Times New Roman" w:hAnsi="Times New Roman" w:cs="Times New Roman"/>
          <w:sz w:val="24"/>
          <w:szCs w:val="24"/>
        </w:rPr>
        <w:t xml:space="preserve"> 1.) serijski broj novčanice KM koji se sastoji od velikog slova ispisanog latiničnim pismom i osam brojki, pozicioniran na licu novčanice u gornjem</w:t>
      </w:r>
      <w:r>
        <w:rPr>
          <w:rFonts w:ascii="Times New Roman" w:hAnsi="Times New Roman" w:cs="Times New Roman"/>
          <w:sz w:val="24"/>
          <w:szCs w:val="24"/>
        </w:rPr>
        <w:t xml:space="preserve"> lijevom i donjem desnom uglu; </w:t>
      </w:r>
    </w:p>
    <w:p w:rsidR="001C1D15" w:rsidRPr="001C1D15" w:rsidRDefault="001C1D15" w:rsidP="001C1D1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C1D15">
        <w:rPr>
          <w:rFonts w:ascii="Times New Roman" w:hAnsi="Times New Roman" w:cs="Times New Roman"/>
          <w:sz w:val="24"/>
          <w:szCs w:val="24"/>
        </w:rPr>
        <w:t xml:space="preserve"> 2.) tekst "GUVERNER - GUVERNER" u slučaju verzije Federacije Bosne i Hercegovine odnosno tekst "GUVERNER - GUVERNER" u slučaju verzije Republike Srpske, pozicioniran na licu novčanice u donjem središnjem dijelu bijele površine </w:t>
      </w:r>
      <w:r>
        <w:rPr>
          <w:rFonts w:ascii="Times New Roman" w:hAnsi="Times New Roman" w:cs="Times New Roman"/>
          <w:sz w:val="24"/>
          <w:szCs w:val="24"/>
        </w:rPr>
        <w:t xml:space="preserve">na lijevoj polovini novčanice; </w:t>
      </w:r>
    </w:p>
    <w:p w:rsidR="001C1D15" w:rsidRPr="001C1D15" w:rsidRDefault="001C1D15" w:rsidP="001C1D1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C1D15">
        <w:rPr>
          <w:rFonts w:ascii="Times New Roman" w:hAnsi="Times New Roman" w:cs="Times New Roman"/>
          <w:sz w:val="24"/>
          <w:szCs w:val="24"/>
        </w:rPr>
        <w:t xml:space="preserve"> 3.) faksimil potpisa guvernera, pozicioniran iznad</w:t>
      </w:r>
      <w:r>
        <w:rPr>
          <w:rFonts w:ascii="Times New Roman" w:hAnsi="Times New Roman" w:cs="Times New Roman"/>
          <w:sz w:val="24"/>
          <w:szCs w:val="24"/>
        </w:rPr>
        <w:t xml:space="preserve"> teksta iz prethodne podtočke; </w:t>
      </w:r>
    </w:p>
    <w:p w:rsidR="001C1D15" w:rsidRPr="001C1D15" w:rsidRDefault="001C1D15" w:rsidP="001C1D1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C1D15">
        <w:rPr>
          <w:rFonts w:ascii="Times New Roman" w:hAnsi="Times New Roman" w:cs="Times New Roman"/>
          <w:sz w:val="24"/>
          <w:szCs w:val="24"/>
        </w:rPr>
        <w:t xml:space="preserve"> 4.) godina izdanja novčanica KM koja se sastoji od četiri brojke, pozicionirana ispod teksta iz podtočke 2.) ove točke. </w:t>
      </w:r>
    </w:p>
    <w:p w:rsidR="001C1D15" w:rsidRPr="001C1D15" w:rsidRDefault="001C1D15" w:rsidP="001C1D15">
      <w:pPr>
        <w:rPr>
          <w:rFonts w:ascii="Times New Roman" w:hAnsi="Times New Roman" w:cs="Times New Roman"/>
          <w:sz w:val="24"/>
          <w:szCs w:val="24"/>
        </w:rPr>
      </w:pPr>
    </w:p>
    <w:p w:rsidR="001C1D15" w:rsidRPr="001C1D15" w:rsidRDefault="001C1D15" w:rsidP="001C1D15">
      <w:pPr>
        <w:jc w:val="both"/>
        <w:rPr>
          <w:rFonts w:ascii="Times New Roman" w:hAnsi="Times New Roman" w:cs="Times New Roman"/>
          <w:sz w:val="24"/>
          <w:szCs w:val="24"/>
        </w:rPr>
      </w:pPr>
      <w:r w:rsidRPr="001C1D15">
        <w:rPr>
          <w:rFonts w:ascii="Times New Roman" w:hAnsi="Times New Roman" w:cs="Times New Roman"/>
          <w:sz w:val="24"/>
          <w:szCs w:val="24"/>
        </w:rPr>
        <w:lastRenderedPageBreak/>
        <w:t xml:space="preserve"> 9. Na svim novčanicama KM, kod istog apoena u obje verzije, dat je jednak pozadinski numizmatički uzorak i zajednički (isti) raspored svih elemenata, s glavnim crtežom na obje strane novčanice, tiskanim na pozadini u giljošama. Svaka novčanica KM sadrži umjetničke elemente kojima se poboljšava dizajn novčanice. </w:t>
      </w:r>
    </w:p>
    <w:p w:rsidR="001C1D15" w:rsidRPr="001C1D15" w:rsidRDefault="001C1D15" w:rsidP="001C1D15">
      <w:pPr>
        <w:rPr>
          <w:rFonts w:ascii="Times New Roman" w:hAnsi="Times New Roman" w:cs="Times New Roman"/>
          <w:b/>
          <w:sz w:val="24"/>
          <w:szCs w:val="24"/>
        </w:rPr>
      </w:pPr>
      <w:r w:rsidRPr="001C1D1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NOVČANICA APOENA 10 KM </w:t>
      </w:r>
    </w:p>
    <w:p w:rsidR="001C1D15" w:rsidRPr="001C1D15" w:rsidRDefault="001C1D15" w:rsidP="001C1D1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C1D15">
        <w:rPr>
          <w:rFonts w:ascii="Times New Roman" w:hAnsi="Times New Roman" w:cs="Times New Roman"/>
          <w:sz w:val="24"/>
          <w:szCs w:val="24"/>
        </w:rPr>
        <w:t xml:space="preserve">10. Novčanica apoena 10 KM je veličine 65 mm x 130 mm. Na licu i naličju novčanice 10 KM preovladavaju narančasta boja i plava boja u svijetlijoj nijansi. </w:t>
      </w:r>
    </w:p>
    <w:p w:rsidR="001C1D15" w:rsidRPr="001C1D15" w:rsidRDefault="001C1D15" w:rsidP="001C1D1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C1D15">
        <w:rPr>
          <w:rFonts w:ascii="Times New Roman" w:hAnsi="Times New Roman" w:cs="Times New Roman"/>
          <w:sz w:val="24"/>
          <w:szCs w:val="24"/>
        </w:rPr>
        <w:t xml:space="preserve">11. Na licu novčanice 10 KM, u verziji kod koje je tekst iz točke 7. podtočki 3.), 4.) i 6.) ove odluke prvo ispisan latiničnim pismom, u središnjem dijelu desne polovine novčanice nalazi se portret Mehmedalije Maka Dizdara s njegovim imenom i prezimenom na latiničnom pismu i datumima rođenja i smrti navedenim ispod portreta s desne strane, dok u verziji kod koje je predmetni tekst prvo ispisan ćiriličnim pismom, na licu novčanice se nalazi portret Alekse Šantića s njegovim imenom i prezimenom na ćiriličnom pismu i datumima rođenja i smrti navedenim ispod portreta s desne </w:t>
      </w:r>
      <w:r>
        <w:rPr>
          <w:rFonts w:ascii="Times New Roman" w:hAnsi="Times New Roman" w:cs="Times New Roman"/>
          <w:sz w:val="24"/>
          <w:szCs w:val="24"/>
        </w:rPr>
        <w:t xml:space="preserve">strane. </w:t>
      </w:r>
    </w:p>
    <w:p w:rsidR="001C1D15" w:rsidRDefault="001C1D15" w:rsidP="001C1D1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C1D15">
        <w:rPr>
          <w:rFonts w:ascii="Times New Roman" w:hAnsi="Times New Roman" w:cs="Times New Roman"/>
          <w:sz w:val="24"/>
          <w:szCs w:val="24"/>
        </w:rPr>
        <w:t>12. Na naličju novčanice od 10 KM, u verziji kod koje je tekst iz točke 7. podtočki 3.) i 6.) ove odluke prvo ispisan latiničnim pismom, u središnjem dijelu novčanice se nalazi slika - ilustracija stećka ispod kojeg je s lijeve strane latiničnim pismom ispisan tekst "STEĆAK RADIMLJA fragment", dok se u verziji kod koje je tekst iz točke 7. podtočki 3.) i 6.) ove odluke prvo ispisan ćiriličnim pismom na središnjem dijelu naličja novčanice nalazi sli</w:t>
      </w:r>
      <w:r>
        <w:rPr>
          <w:rFonts w:ascii="Times New Roman" w:hAnsi="Times New Roman" w:cs="Times New Roman"/>
          <w:sz w:val="24"/>
          <w:szCs w:val="24"/>
        </w:rPr>
        <w:t xml:space="preserve">ka - ilustracija štruce kruha. </w:t>
      </w:r>
    </w:p>
    <w:p w:rsidR="001C1D15" w:rsidRPr="001C1D15" w:rsidRDefault="001C1D15" w:rsidP="001C1D1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1C1D15" w:rsidRPr="001C1D15" w:rsidRDefault="001C1D15" w:rsidP="001C1D15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NOVČANICA APOENA 20 KM </w:t>
      </w:r>
    </w:p>
    <w:p w:rsidR="001C1D15" w:rsidRPr="001C1D15" w:rsidRDefault="001C1D15" w:rsidP="001C1D15">
      <w:pPr>
        <w:jc w:val="both"/>
        <w:rPr>
          <w:rFonts w:ascii="Times New Roman" w:hAnsi="Times New Roman" w:cs="Times New Roman"/>
          <w:sz w:val="24"/>
          <w:szCs w:val="24"/>
        </w:rPr>
      </w:pPr>
      <w:r w:rsidRPr="001C1D15">
        <w:rPr>
          <w:rFonts w:ascii="Times New Roman" w:hAnsi="Times New Roman" w:cs="Times New Roman"/>
          <w:sz w:val="24"/>
          <w:szCs w:val="24"/>
        </w:rPr>
        <w:t>13. Novčanica apoena 20 KM je veličine 68 mm x 138 mm. Na licu i naličju novčanice 20 KM preovladava siva boja i smeđ</w:t>
      </w:r>
      <w:r>
        <w:rPr>
          <w:rFonts w:ascii="Times New Roman" w:hAnsi="Times New Roman" w:cs="Times New Roman"/>
          <w:sz w:val="24"/>
          <w:szCs w:val="24"/>
        </w:rPr>
        <w:t xml:space="preserve">a boja u različitim nijansama. </w:t>
      </w:r>
    </w:p>
    <w:p w:rsidR="001C1D15" w:rsidRPr="001C1D15" w:rsidRDefault="001C1D15" w:rsidP="001C1D15">
      <w:pPr>
        <w:jc w:val="both"/>
        <w:rPr>
          <w:rFonts w:ascii="Times New Roman" w:hAnsi="Times New Roman" w:cs="Times New Roman"/>
          <w:sz w:val="24"/>
          <w:szCs w:val="24"/>
        </w:rPr>
      </w:pPr>
      <w:r w:rsidRPr="001C1D15">
        <w:rPr>
          <w:rFonts w:ascii="Times New Roman" w:hAnsi="Times New Roman" w:cs="Times New Roman"/>
          <w:sz w:val="24"/>
          <w:szCs w:val="24"/>
        </w:rPr>
        <w:t xml:space="preserve">14. Na licu novčanice 20 KM, u verziji kod koje je tekst iz točke 7. podtočki 3.), 4.) i 6.) ove odluke prvo ispisan latiničnim pismom, u središnjem dijelu desne polovine novčanice nalazi se portret Antuna Branka Šimića s njegovim imenom i prezimenom na latiničnom pismu i datumima rođenja i smrti navedenim ispod portreta s desne strane, dok u verziji kod koje je predmetni tekst prvo ispisan ćiriličnim pismom, na licu novčanice se nalazi portret Filipa Višnjića s njegovim imenom i prezimenom na ćiriličnom pismu i datumima rođenja i smrti navedenim </w:t>
      </w:r>
      <w:r>
        <w:rPr>
          <w:rFonts w:ascii="Times New Roman" w:hAnsi="Times New Roman" w:cs="Times New Roman"/>
          <w:sz w:val="24"/>
          <w:szCs w:val="24"/>
        </w:rPr>
        <w:t xml:space="preserve">ispod portreta s desne strane. </w:t>
      </w:r>
    </w:p>
    <w:p w:rsidR="001C1D15" w:rsidRPr="001C1D15" w:rsidRDefault="001C1D15" w:rsidP="001C1D15">
      <w:pPr>
        <w:jc w:val="both"/>
        <w:rPr>
          <w:rFonts w:ascii="Times New Roman" w:hAnsi="Times New Roman" w:cs="Times New Roman"/>
          <w:sz w:val="24"/>
          <w:szCs w:val="24"/>
        </w:rPr>
      </w:pPr>
      <w:r w:rsidRPr="001C1D15">
        <w:rPr>
          <w:rFonts w:ascii="Times New Roman" w:hAnsi="Times New Roman" w:cs="Times New Roman"/>
          <w:sz w:val="24"/>
          <w:szCs w:val="24"/>
        </w:rPr>
        <w:t xml:space="preserve">15. Na naličju novčanice od 20 KM, u verziji kod koje je tekst iz točke 7. podtočki 3.) i 6.) ove odluke prvo ispisan latiničnim pismom, u središnjem dijelu novčanice se nalazi slika -ilustracija stećka ispod kojeg je s lijeve strane latiničnim pismom ispisan tekst "STEĆAK RADIMLJA fragment", dok se u verziji kod koje je tekst iz točke 7. podtočke 3.) i 6.) ove odluke prvo ispisan ćiriličnim pismom na središnjem dijelu naličja novčanice nalazi slika - ilustracija gusala. </w:t>
      </w:r>
    </w:p>
    <w:p w:rsidR="001C1D15" w:rsidRPr="001C1D15" w:rsidRDefault="001C1D15" w:rsidP="001C1D15">
      <w:pPr>
        <w:rPr>
          <w:rFonts w:ascii="Times New Roman" w:hAnsi="Times New Roman" w:cs="Times New Roman"/>
          <w:sz w:val="24"/>
          <w:szCs w:val="24"/>
        </w:rPr>
      </w:pPr>
    </w:p>
    <w:p w:rsidR="001C1D15" w:rsidRPr="001C1D15" w:rsidRDefault="001C1D15" w:rsidP="001C1D15">
      <w:pPr>
        <w:rPr>
          <w:rFonts w:ascii="Times New Roman" w:hAnsi="Times New Roman" w:cs="Times New Roman"/>
          <w:sz w:val="24"/>
          <w:szCs w:val="24"/>
        </w:rPr>
      </w:pPr>
    </w:p>
    <w:p w:rsidR="001C1D15" w:rsidRPr="001C1D15" w:rsidRDefault="001C1D15" w:rsidP="001C1D15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 NOVČANICA APOENA 50 KM </w:t>
      </w:r>
    </w:p>
    <w:p w:rsidR="001C1D15" w:rsidRPr="001C1D15" w:rsidRDefault="001C1D15" w:rsidP="001C1D15">
      <w:pPr>
        <w:jc w:val="both"/>
        <w:rPr>
          <w:rFonts w:ascii="Times New Roman" w:hAnsi="Times New Roman" w:cs="Times New Roman"/>
          <w:sz w:val="24"/>
          <w:szCs w:val="24"/>
        </w:rPr>
      </w:pPr>
      <w:r w:rsidRPr="001C1D15">
        <w:rPr>
          <w:rFonts w:ascii="Times New Roman" w:hAnsi="Times New Roman" w:cs="Times New Roman"/>
          <w:sz w:val="24"/>
          <w:szCs w:val="24"/>
        </w:rPr>
        <w:t xml:space="preserve">16. Novčanica apoena 50 KM je veličine 71 mm x 146 mm. Na licu i naličju novčanice 50 KM preovladavaju boje crvena </w:t>
      </w:r>
      <w:r>
        <w:rPr>
          <w:rFonts w:ascii="Times New Roman" w:hAnsi="Times New Roman" w:cs="Times New Roman"/>
          <w:sz w:val="24"/>
          <w:szCs w:val="24"/>
        </w:rPr>
        <w:t xml:space="preserve">i roza u različitim nijansama. </w:t>
      </w:r>
    </w:p>
    <w:p w:rsidR="001C1D15" w:rsidRPr="001C1D15" w:rsidRDefault="001C1D15" w:rsidP="001C1D15">
      <w:pPr>
        <w:jc w:val="both"/>
        <w:rPr>
          <w:rFonts w:ascii="Times New Roman" w:hAnsi="Times New Roman" w:cs="Times New Roman"/>
          <w:sz w:val="24"/>
          <w:szCs w:val="24"/>
        </w:rPr>
      </w:pPr>
      <w:r w:rsidRPr="001C1D15">
        <w:rPr>
          <w:rFonts w:ascii="Times New Roman" w:hAnsi="Times New Roman" w:cs="Times New Roman"/>
          <w:sz w:val="24"/>
          <w:szCs w:val="24"/>
        </w:rPr>
        <w:t xml:space="preserve">17. Na licu novčanice 50 KM, u verziji kod koje je tekst iz točke 7. podtočki 3.), 4.) i 6.) ove odluke prvo ispisan latiničnim pismom, u središnjem dijelu desne polovine novčanice nalazi se portret Muse Ćazima Ćatića s njegovim imenom i prezimenom na latiničnom pismu i datumima rođenja i smrti navedenim ispod portreta s desne strane, dok u verziji kod koje je predmetni tekst prvo ispisan ćiriličnim pismom, na licu novčanice se nalazi portret Jovana Dučića s njegovim imenom i prezimenom na ćiriličnom pismu i datumima rođenja i smrti navedenim </w:t>
      </w:r>
      <w:r>
        <w:rPr>
          <w:rFonts w:ascii="Times New Roman" w:hAnsi="Times New Roman" w:cs="Times New Roman"/>
          <w:sz w:val="24"/>
          <w:szCs w:val="24"/>
        </w:rPr>
        <w:t xml:space="preserve">ispod portreta s desne strane. </w:t>
      </w:r>
    </w:p>
    <w:p w:rsidR="001C1D15" w:rsidRPr="001C1D15" w:rsidRDefault="001C1D15" w:rsidP="001C1D15">
      <w:pPr>
        <w:jc w:val="both"/>
        <w:rPr>
          <w:rFonts w:ascii="Times New Roman" w:hAnsi="Times New Roman" w:cs="Times New Roman"/>
          <w:sz w:val="24"/>
          <w:szCs w:val="24"/>
        </w:rPr>
      </w:pPr>
      <w:r w:rsidRPr="001C1D15">
        <w:rPr>
          <w:rFonts w:ascii="Times New Roman" w:hAnsi="Times New Roman" w:cs="Times New Roman"/>
          <w:sz w:val="24"/>
          <w:szCs w:val="24"/>
        </w:rPr>
        <w:t>18. Na naličju novčanice od 50 KM, u verziji kod koje je tekst iz točke 7. podtočki 3.) i 6.) ove odluke prvo ispisan latiničnim pismom, u središnjem dijelu novčanice se nalazi slika - ilustracija stećka ispod kojeg je s lijeve strane latiničnim pismom ispisan tekst "STEĆAK ZGOŠĆA fragment", dok se u verziji kod koje je tekst iz točke 7. podtočki 3.) i 6.) ove odluke prvo ispisan ćiriličnim pismom na središnjem dijelu naličja novčanice nalazi slika - ilustra</w:t>
      </w:r>
      <w:r>
        <w:rPr>
          <w:rFonts w:ascii="Times New Roman" w:hAnsi="Times New Roman" w:cs="Times New Roman"/>
          <w:sz w:val="24"/>
          <w:szCs w:val="24"/>
        </w:rPr>
        <w:t xml:space="preserve">cija knjige, naočala i olovke. </w:t>
      </w:r>
    </w:p>
    <w:p w:rsidR="001C1D15" w:rsidRPr="001C1D15" w:rsidRDefault="001C1D15" w:rsidP="001C1D15">
      <w:pPr>
        <w:rPr>
          <w:rFonts w:ascii="Times New Roman" w:hAnsi="Times New Roman" w:cs="Times New Roman"/>
          <w:b/>
          <w:sz w:val="24"/>
          <w:szCs w:val="24"/>
        </w:rPr>
      </w:pPr>
      <w:r w:rsidRPr="001C1D15">
        <w:rPr>
          <w:rFonts w:ascii="Times New Roman" w:hAnsi="Times New Roman" w:cs="Times New Roman"/>
          <w:b/>
          <w:sz w:val="24"/>
          <w:szCs w:val="24"/>
        </w:rPr>
        <w:t xml:space="preserve"> NOVČANICA APOENA 100 KM </w:t>
      </w:r>
    </w:p>
    <w:p w:rsidR="001C1D15" w:rsidRPr="001C1D15" w:rsidRDefault="001C1D15" w:rsidP="001C1D15">
      <w:pPr>
        <w:rPr>
          <w:rFonts w:ascii="Times New Roman" w:hAnsi="Times New Roman" w:cs="Times New Roman"/>
          <w:sz w:val="24"/>
          <w:szCs w:val="24"/>
        </w:rPr>
      </w:pPr>
      <w:r w:rsidRPr="001C1D15">
        <w:rPr>
          <w:rFonts w:ascii="Times New Roman" w:hAnsi="Times New Roman" w:cs="Times New Roman"/>
          <w:sz w:val="24"/>
          <w:szCs w:val="24"/>
        </w:rPr>
        <w:t>19. Novčanica apoena 100 KM je veličine 74 mm x 154 mm. Na licu i naličju novčanice 100 KM preovladava smeđa boja u različitim nija</w:t>
      </w:r>
      <w:r>
        <w:rPr>
          <w:rFonts w:ascii="Times New Roman" w:hAnsi="Times New Roman" w:cs="Times New Roman"/>
          <w:sz w:val="24"/>
          <w:szCs w:val="24"/>
        </w:rPr>
        <w:t xml:space="preserve">nsama uz prisutnost oker boje. </w:t>
      </w:r>
    </w:p>
    <w:p w:rsidR="001C1D15" w:rsidRPr="001C1D15" w:rsidRDefault="001C1D15" w:rsidP="001C1D15">
      <w:pPr>
        <w:rPr>
          <w:rFonts w:ascii="Times New Roman" w:hAnsi="Times New Roman" w:cs="Times New Roman"/>
          <w:sz w:val="24"/>
          <w:szCs w:val="24"/>
        </w:rPr>
      </w:pPr>
      <w:r w:rsidRPr="001C1D15">
        <w:rPr>
          <w:rFonts w:ascii="Times New Roman" w:hAnsi="Times New Roman" w:cs="Times New Roman"/>
          <w:sz w:val="24"/>
          <w:szCs w:val="24"/>
        </w:rPr>
        <w:t xml:space="preserve">20. Na licu novčanice 100 KM, u verziji kod koje je tekst iz točke 7. podtočki 3.), 4.) i 6.) ove odluke prvo ispisan latiničnim pismom, u središnjem dijelu desne polovine novčanice nalazi se portret Nikole Šopa s njegovim imenom i prezimenom na latiničnom pismu i datumima rođenja i smrti navedenim ispod portreta s desne strane, dok u verziji kod koje je predmetni tekst prvo ispisan ćiriličnim pismom, na licu novčanice se nalazi portret Petra Kočića s njegovim imenom i prezimenom na ćiriličnom pismu i datumima rođenja i smrti navedenim </w:t>
      </w:r>
      <w:r>
        <w:rPr>
          <w:rFonts w:ascii="Times New Roman" w:hAnsi="Times New Roman" w:cs="Times New Roman"/>
          <w:sz w:val="24"/>
          <w:szCs w:val="24"/>
        </w:rPr>
        <w:t xml:space="preserve">ispod portreta s desne strane. </w:t>
      </w:r>
    </w:p>
    <w:p w:rsidR="001C1D15" w:rsidRPr="001C1D15" w:rsidRDefault="001C1D15" w:rsidP="001C1D15">
      <w:pPr>
        <w:rPr>
          <w:rFonts w:ascii="Times New Roman" w:hAnsi="Times New Roman" w:cs="Times New Roman"/>
          <w:sz w:val="24"/>
          <w:szCs w:val="24"/>
        </w:rPr>
      </w:pPr>
      <w:r w:rsidRPr="001C1D15">
        <w:rPr>
          <w:rFonts w:ascii="Times New Roman" w:hAnsi="Times New Roman" w:cs="Times New Roman"/>
          <w:sz w:val="24"/>
          <w:szCs w:val="24"/>
        </w:rPr>
        <w:t>21. Na naličju novčanice od 100 KM, u verziji kod koje je tekst iz točke 7. podtočki 3.) i 6.) ove odluke prvo ispisan latiničnim pismom, u središnjem dijelu novčanice se nalazi slika - ilustracija stećka ispod kojeg je s lijeve strane latiničnim pismom ispisan tekst "STEĆAK ZGOŠĆA fragment", dok se u verziji kod koje je tekst iz točke 7. podtočki 3.) i 6.) ove odluke prvo ispisan ćiriličnim pismom na središnjem dijelu naličja novčanice nalazi slika - ilustra</w:t>
      </w:r>
      <w:r>
        <w:rPr>
          <w:rFonts w:ascii="Times New Roman" w:hAnsi="Times New Roman" w:cs="Times New Roman"/>
          <w:sz w:val="24"/>
          <w:szCs w:val="24"/>
        </w:rPr>
        <w:t xml:space="preserve">cija knjige, naočala i olovke. </w:t>
      </w:r>
    </w:p>
    <w:p w:rsidR="001C1D15" w:rsidRPr="001C1D15" w:rsidRDefault="001C1D15" w:rsidP="001C1D15">
      <w:pPr>
        <w:rPr>
          <w:rFonts w:ascii="Times New Roman" w:hAnsi="Times New Roman" w:cs="Times New Roman"/>
          <w:b/>
          <w:sz w:val="24"/>
          <w:szCs w:val="24"/>
        </w:rPr>
      </w:pPr>
      <w:r w:rsidRPr="001C1D15">
        <w:rPr>
          <w:rFonts w:ascii="Times New Roman" w:hAnsi="Times New Roman" w:cs="Times New Roman"/>
          <w:b/>
          <w:sz w:val="24"/>
          <w:szCs w:val="24"/>
        </w:rPr>
        <w:t xml:space="preserve"> PRIJELAZNE I ZAVRŠNE ODREDBE </w:t>
      </w:r>
    </w:p>
    <w:p w:rsidR="001C1D15" w:rsidRPr="001C1D15" w:rsidRDefault="001C1D15" w:rsidP="001C1D15">
      <w:pPr>
        <w:rPr>
          <w:rFonts w:ascii="Times New Roman" w:hAnsi="Times New Roman" w:cs="Times New Roman"/>
          <w:sz w:val="24"/>
          <w:szCs w:val="24"/>
        </w:rPr>
      </w:pPr>
    </w:p>
    <w:p w:rsidR="001C1D15" w:rsidRPr="001C1D15" w:rsidRDefault="001C1D15" w:rsidP="001C1D15">
      <w:pPr>
        <w:rPr>
          <w:rFonts w:ascii="Times New Roman" w:hAnsi="Times New Roman" w:cs="Times New Roman"/>
          <w:sz w:val="24"/>
          <w:szCs w:val="24"/>
        </w:rPr>
      </w:pPr>
    </w:p>
    <w:p w:rsidR="001C1D15" w:rsidRPr="001C1D15" w:rsidRDefault="001C1D15" w:rsidP="001C1D15">
      <w:pPr>
        <w:rPr>
          <w:rFonts w:ascii="Times New Roman" w:hAnsi="Times New Roman" w:cs="Times New Roman"/>
          <w:sz w:val="24"/>
          <w:szCs w:val="24"/>
        </w:rPr>
      </w:pPr>
    </w:p>
    <w:p w:rsidR="001C1D15" w:rsidRPr="001C1D15" w:rsidRDefault="001C1D15" w:rsidP="001C1D15">
      <w:pPr>
        <w:jc w:val="both"/>
        <w:rPr>
          <w:rFonts w:ascii="Times New Roman" w:hAnsi="Times New Roman" w:cs="Times New Roman"/>
          <w:sz w:val="24"/>
          <w:szCs w:val="24"/>
        </w:rPr>
      </w:pPr>
      <w:r w:rsidRPr="001C1D15">
        <w:rPr>
          <w:rFonts w:ascii="Times New Roman" w:hAnsi="Times New Roman" w:cs="Times New Roman"/>
          <w:sz w:val="24"/>
          <w:szCs w:val="24"/>
        </w:rPr>
        <w:lastRenderedPageBreak/>
        <w:t>22. Novčanice KM u optjecaju čija su temeljna obilježja i dizajn utvrđeni Odlukom Centralne banke Bosne i Hercegovine o izdavanju i puštanju u optjecaj novčanica konvertibilne marke, UV broj 11/98 od 28.05.1998. godine, predstavlj</w:t>
      </w:r>
      <w:r>
        <w:rPr>
          <w:rFonts w:ascii="Times New Roman" w:hAnsi="Times New Roman" w:cs="Times New Roman"/>
          <w:sz w:val="24"/>
          <w:szCs w:val="24"/>
        </w:rPr>
        <w:t>aju zakonsko sredstvo plaćanja.</w:t>
      </w:r>
    </w:p>
    <w:p w:rsidR="001C1D15" w:rsidRPr="001C1D15" w:rsidRDefault="001C1D15" w:rsidP="001C1D15">
      <w:pPr>
        <w:jc w:val="both"/>
        <w:rPr>
          <w:rFonts w:ascii="Times New Roman" w:hAnsi="Times New Roman" w:cs="Times New Roman"/>
          <w:sz w:val="24"/>
          <w:szCs w:val="24"/>
        </w:rPr>
      </w:pPr>
      <w:r w:rsidRPr="001C1D15">
        <w:rPr>
          <w:rFonts w:ascii="Times New Roman" w:hAnsi="Times New Roman" w:cs="Times New Roman"/>
          <w:sz w:val="24"/>
          <w:szCs w:val="24"/>
        </w:rPr>
        <w:t xml:space="preserve"> 23. U skladu s ovom odlukom, Centralna banka Bosne i Hercegovine će donijeti odluke o tiskanju i puštanju u optjecaj novčanica KM čija su temeljna obilježja i diza</w:t>
      </w:r>
      <w:r>
        <w:rPr>
          <w:rFonts w:ascii="Times New Roman" w:hAnsi="Times New Roman" w:cs="Times New Roman"/>
          <w:sz w:val="24"/>
          <w:szCs w:val="24"/>
        </w:rPr>
        <w:t xml:space="preserve">jn utvrđeni ovom odlukom. </w:t>
      </w:r>
    </w:p>
    <w:p w:rsidR="001C1D15" w:rsidRPr="001C1D15" w:rsidRDefault="001C1D15" w:rsidP="001C1D15">
      <w:pPr>
        <w:jc w:val="both"/>
        <w:rPr>
          <w:rFonts w:ascii="Times New Roman" w:hAnsi="Times New Roman" w:cs="Times New Roman"/>
          <w:sz w:val="24"/>
          <w:szCs w:val="24"/>
        </w:rPr>
      </w:pPr>
      <w:r w:rsidRPr="001C1D15">
        <w:rPr>
          <w:rFonts w:ascii="Times New Roman" w:hAnsi="Times New Roman" w:cs="Times New Roman"/>
          <w:sz w:val="24"/>
          <w:szCs w:val="24"/>
        </w:rPr>
        <w:t xml:space="preserve"> 24. Ova odluka stupa na snagu danom objavljivanja u "Službenom glasniku BiH", a objavit će se i u "Službenim novinama Federacije BiH", "Službenom glasniku Republike Srpske" i "Službenom </w:t>
      </w:r>
      <w:r>
        <w:rPr>
          <w:rFonts w:ascii="Times New Roman" w:hAnsi="Times New Roman" w:cs="Times New Roman"/>
          <w:sz w:val="24"/>
          <w:szCs w:val="24"/>
        </w:rPr>
        <w:t xml:space="preserve">glasniku Brčko Distrikta BiH". </w:t>
      </w:r>
    </w:p>
    <w:p w:rsidR="001C1D15" w:rsidRDefault="001C1D15" w:rsidP="001C1D1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1C1D15" w:rsidRPr="001C1D15" w:rsidRDefault="001C1D15" w:rsidP="001C1D15">
      <w:pPr>
        <w:spacing w:after="0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1C1D15">
        <w:rPr>
          <w:rFonts w:ascii="Times New Roman" w:hAnsi="Times New Roman" w:cs="Times New Roman"/>
          <w:sz w:val="24"/>
          <w:szCs w:val="24"/>
        </w:rPr>
        <w:t>100-UV broj 122/11</w:t>
      </w:r>
      <w:r w:rsidRPr="001C1D1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</w:t>
      </w:r>
      <w:r w:rsidRPr="001C1D15">
        <w:rPr>
          <w:rFonts w:ascii="Times New Roman" w:hAnsi="Times New Roman" w:cs="Times New Roman"/>
          <w:sz w:val="24"/>
          <w:szCs w:val="24"/>
        </w:rPr>
        <w:t>Predsjedatelj</w:t>
      </w:r>
    </w:p>
    <w:p w:rsidR="001C1D15" w:rsidRPr="001C1D15" w:rsidRDefault="001C1D15" w:rsidP="001C1D1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C1D15">
        <w:rPr>
          <w:rFonts w:ascii="Times New Roman" w:hAnsi="Times New Roman" w:cs="Times New Roman"/>
          <w:sz w:val="24"/>
          <w:szCs w:val="24"/>
        </w:rPr>
        <w:t>31. siječnja 2011. godine</w:t>
      </w:r>
      <w:r w:rsidRPr="001C1D1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Upravnog vijeća</w:t>
      </w:r>
    </w:p>
    <w:p w:rsidR="001C1D15" w:rsidRDefault="001C1D15" w:rsidP="001C1D1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C1D15">
        <w:rPr>
          <w:rFonts w:ascii="Times New Roman" w:hAnsi="Times New Roman" w:cs="Times New Roman"/>
          <w:sz w:val="24"/>
          <w:szCs w:val="24"/>
        </w:rPr>
        <w:t xml:space="preserve">Sarajevo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1C1D15">
        <w:rPr>
          <w:rFonts w:ascii="Times New Roman" w:hAnsi="Times New Roman" w:cs="Times New Roman"/>
          <w:sz w:val="24"/>
          <w:szCs w:val="24"/>
        </w:rPr>
        <w:t>Centralne banke</w:t>
      </w:r>
    </w:p>
    <w:p w:rsidR="001C1D15" w:rsidRDefault="001C1D15" w:rsidP="001C1D15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</w:t>
      </w:r>
      <w:r w:rsidRPr="001C1D15">
        <w:rPr>
          <w:rFonts w:ascii="Times New Roman" w:hAnsi="Times New Roman" w:cs="Times New Roman"/>
          <w:sz w:val="24"/>
          <w:szCs w:val="24"/>
        </w:rPr>
        <w:t>Bosne i Hercegovine</w:t>
      </w:r>
    </w:p>
    <w:p w:rsidR="001C1D15" w:rsidRDefault="001C1D15" w:rsidP="001C1D15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</w:t>
      </w:r>
      <w:r w:rsidRPr="001C1D15">
        <w:rPr>
          <w:rFonts w:ascii="Times New Roman" w:hAnsi="Times New Roman" w:cs="Times New Roman"/>
          <w:sz w:val="24"/>
          <w:szCs w:val="24"/>
        </w:rPr>
        <w:t>Guverner</w:t>
      </w:r>
    </w:p>
    <w:p w:rsidR="001C1D15" w:rsidRPr="001C1D15" w:rsidRDefault="001C1D15" w:rsidP="001C1D15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</w:t>
      </w:r>
      <w:r w:rsidRPr="001C1D15">
        <w:rPr>
          <w:rFonts w:ascii="Times New Roman" w:hAnsi="Times New Roman" w:cs="Times New Roman"/>
          <w:sz w:val="24"/>
          <w:szCs w:val="24"/>
        </w:rPr>
        <w:t>Dr. Kemal Kozarić, v. r.</w:t>
      </w:r>
    </w:p>
    <w:p w:rsidR="001C1D15" w:rsidRPr="001C1D15" w:rsidRDefault="001C1D15" w:rsidP="001C1D15">
      <w:pPr>
        <w:rPr>
          <w:rFonts w:ascii="Times New Roman" w:hAnsi="Times New Roman" w:cs="Times New Roman"/>
          <w:sz w:val="24"/>
          <w:szCs w:val="24"/>
        </w:rPr>
      </w:pPr>
    </w:p>
    <w:p w:rsidR="001C1D15" w:rsidRPr="001C1D15" w:rsidRDefault="001C1D15" w:rsidP="001C1D15">
      <w:pPr>
        <w:rPr>
          <w:rFonts w:ascii="Times New Roman" w:hAnsi="Times New Roman" w:cs="Times New Roman"/>
          <w:sz w:val="24"/>
          <w:szCs w:val="24"/>
        </w:rPr>
      </w:pPr>
    </w:p>
    <w:p w:rsidR="001C1D15" w:rsidRPr="001C1D15" w:rsidRDefault="001C1D15" w:rsidP="001C1D15">
      <w:pPr>
        <w:rPr>
          <w:rFonts w:ascii="Times New Roman" w:hAnsi="Times New Roman" w:cs="Times New Roman"/>
          <w:sz w:val="24"/>
          <w:szCs w:val="24"/>
        </w:rPr>
      </w:pPr>
    </w:p>
    <w:p w:rsidR="001C1D15" w:rsidRPr="001C1D15" w:rsidRDefault="001C1D15" w:rsidP="001C1D1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1C1D15" w:rsidRPr="001C1D15" w:rsidRDefault="001C1D15" w:rsidP="001C1D15">
      <w:pPr>
        <w:rPr>
          <w:rFonts w:ascii="Times New Roman" w:hAnsi="Times New Roman" w:cs="Times New Roman"/>
          <w:sz w:val="24"/>
          <w:szCs w:val="24"/>
        </w:rPr>
      </w:pPr>
    </w:p>
    <w:p w:rsidR="001C1D15" w:rsidRPr="001C1D15" w:rsidRDefault="001C1D15" w:rsidP="001C1D15">
      <w:pPr>
        <w:rPr>
          <w:rFonts w:ascii="Times New Roman" w:hAnsi="Times New Roman" w:cs="Times New Roman"/>
          <w:sz w:val="24"/>
          <w:szCs w:val="24"/>
        </w:rPr>
      </w:pPr>
    </w:p>
    <w:p w:rsidR="001C1D15" w:rsidRPr="001C1D15" w:rsidRDefault="001C1D15" w:rsidP="001C1D15">
      <w:pPr>
        <w:rPr>
          <w:rFonts w:ascii="Times New Roman" w:hAnsi="Times New Roman" w:cs="Times New Roman"/>
          <w:sz w:val="24"/>
          <w:szCs w:val="24"/>
        </w:rPr>
      </w:pPr>
    </w:p>
    <w:p w:rsidR="00D06A1C" w:rsidRPr="001C1D15" w:rsidRDefault="00D06A1C" w:rsidP="001C1D15">
      <w:pPr>
        <w:rPr>
          <w:rFonts w:ascii="Times New Roman" w:hAnsi="Times New Roman" w:cs="Times New Roman"/>
          <w:sz w:val="24"/>
          <w:szCs w:val="24"/>
        </w:rPr>
      </w:pPr>
    </w:p>
    <w:sectPr w:rsidR="00D06A1C" w:rsidRPr="001C1D1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1D15"/>
    <w:rsid w:val="001C1D15"/>
    <w:rsid w:val="00D06A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s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s-Latn-B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s-Latn-B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5</Pages>
  <Words>1716</Words>
  <Characters>9782</Characters>
  <Application>Microsoft Office Word</Application>
  <DocSecurity>0</DocSecurity>
  <Lines>81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Nedjo Gutalj</dc:creator>
  <cp:lastModifiedBy>Nedjo Gutalj</cp:lastModifiedBy>
  <cp:revision>1</cp:revision>
  <dcterms:created xsi:type="dcterms:W3CDTF">2016-11-30T14:19:00Z</dcterms:created>
  <dcterms:modified xsi:type="dcterms:W3CDTF">2016-11-30T14:28:00Z</dcterms:modified>
</cp:coreProperties>
</file>