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Na osnovu člana 2. stav (3) tačka c), člana 7. stav (1) tačka b) i člana 70. Zakona o Centralnoj banci Bosne i Hercegovine („Službeni glasnik BiH“, 1/97, 29/02, 08/03, 13/03, 14/03, 9/05, 76/06 i 32/07), Upravno vijeće Centralne banke Bosne i Hercegovine na 15. sjednici održanoj 26. novembra 2021. godine, donosi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Odluku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o dopunama Odluke o Jedinstvenom registru računa poslovnih subjekata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u Bosni i Hercegovini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Član 1.</w:t>
      </w:r>
    </w:p>
    <w:p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(1) U Odluci o Jedinstvenom registru računa poslovnih subjekata u Bosni i Hercegovini („Službeni glasnik BiH“, br. 64/18, 88/18 i 22/21) u članu 11. u tački a) na kraju rečenice interpunkcijski znak tačka zamjenjuje se interpunkcijskim znakom zarez i dodaju se riječi “datum i vrijeme ažuriranja statusa u Registru.”.</w:t>
      </w:r>
    </w:p>
    <w:p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(2) U tački b) na kraju rečenice interpunkcijski znak tačka zamjenjuje se interpunkcijskim znakom zarez i dodaju se riječi “datum i vrijeme ažuriranja statusa u Registru.”.</w:t>
      </w:r>
    </w:p>
    <w:p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(3) U tački c) na kraju rečenice interpunkcijski znak tačka zamjenjuje se interpunkcijskim znakom zarez i dodaju se riječi “datum i vrijeme ažuriranja statusa u Registru.”.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(4) U tački f) na kraju rečenice interpunkcijski znak tačka zamjenjuje se interpunkcijskim znakom zarez i dodaju se riječi “datum i vrijeme ažuriranja statusa u Registru.”.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Član 2.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(1) Ova odluka stupa na snagu osmog dana od dana njenog objavljivanja u “Službenom glasniku BiH”,</w:t>
      </w:r>
      <w: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a primjenjivaće se od 17.01.2022. godine.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(2) Ova odluka će se objaviti i u “Službenim novinama Federacije BiH”, “Službenom glasniku Republike Srpske” i “Službenom glasniku Brčko distrikta BiH”.</w:t>
      </w: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UV-122-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01-1-2221-9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/21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Predsjedavajući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Sarajevo, </w:t>
      </w:r>
      <w:r>
        <w:rPr>
          <w:rFonts w:ascii="Times New Roman" w:hAnsi="Times New Roman" w:cs="Times New Roman"/>
          <w:sz w:val="24"/>
          <w:szCs w:val="24"/>
          <w:lang w:val="sr-Latn-BA"/>
        </w:rPr>
        <w:t>26.11.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2021. godine                                   Upravnog vijeća Centralne banke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  <w:t xml:space="preserve">Bosne i Hercegovine 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  <w:t>GUVERNER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  <w:t>dr. Senad Softić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sectPr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B1BB-A377-4F30-9CDE-E39F33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 w:line="240" w:lineRule="auto"/>
    </w:pPr>
    <w:rPr>
      <w:sz w:val="20"/>
      <w:szCs w:val="20"/>
      <w:lang w:val="sr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AB58F4115D42929AFF8EFDEE8654" ma:contentTypeVersion="21" ma:contentTypeDescription="Create a new document." ma:contentTypeScope="" ma:versionID="17e1928907c765bebecb7bcf993b69de">
  <xsd:schema xmlns:xsd="http://www.w3.org/2001/XMLSchema" xmlns:xs="http://www.w3.org/2001/XMLSchema" xmlns:p="http://schemas.microsoft.com/office/2006/metadata/properties" xmlns:ns2="88c31fff-4aeb-4d06-8e23-96c05bf81695" xmlns:ns3="b2d5d4c4-c7da-4c1e-ab26-413a9cdd60ac" targetNamespace="http://schemas.microsoft.com/office/2006/metadata/properties" ma:root="true" ma:fieldsID="ef0781b5daf6c342de16af92040c304f" ns2:_="" ns3:_="">
    <xsd:import namespace="88c31fff-4aeb-4d06-8e23-96c05bf81695"/>
    <xsd:import namespace="b2d5d4c4-c7da-4c1e-ab26-413a9cdd60ac"/>
    <xsd:element name="properties">
      <xsd:complexType>
        <xsd:sequence>
          <xsd:element name="documentManagement">
            <xsd:complexType>
              <xsd:all>
                <xsd:element ref="ns2:Broj_x0020_Akta_x0020__x0028_npr_x002e__x0020_01_x002d_120_x002f_05_x0029_"/>
                <xsd:element ref="ns2:Datum_x0020_donosenja"/>
                <xsd:element ref="ns2:Status"/>
                <xsd:element ref="ns2:Vrsta_x0020_Akta"/>
                <xsd:element ref="ns2:Karakter_x0020_Akta"/>
                <xsd:element ref="ns3:Broj_x0020_osnovnog_x0020_akta0" minOccurs="0"/>
                <xsd:element ref="ns3:Izmjene_x002f_Dopune" minOccurs="0"/>
                <xsd:element ref="ns2:Broj_x0020_neobjavljenog_x0020_osnovnog_x0020_akta" minOccurs="0"/>
                <xsd:element ref="ns2:Godina_x0020_dono_x0161_enja"/>
                <xsd:element ref="ns3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1fff-4aeb-4d06-8e23-96c05bf81695" elementFormDefault="qualified">
    <xsd:import namespace="http://schemas.microsoft.com/office/2006/documentManagement/types"/>
    <xsd:import namespace="http://schemas.microsoft.com/office/infopath/2007/PartnerControls"/>
    <xsd:element name="Broj_x0020_Akta_x0020__x0028_npr_x002e__x0020_01_x002d_120_x002f_05_x0029_" ma:index="2" ma:displayName="Broj Akta" ma:default="" ma:indexed="true" ma:internalName="Broj_x0020_Akta_x0020__x0028_npr_x002e__x0020_01_x002d_120_x002f_05_x0029_">
      <xsd:simpleType>
        <xsd:restriction base="dms:Text">
          <xsd:maxLength value="255"/>
        </xsd:restriction>
      </xsd:simpleType>
    </xsd:element>
    <xsd:element name="Datum_x0020_donosenja" ma:index="3" ma:displayName="Datum" ma:default="" ma:format="DateOnly" ma:internalName="Datum_x0020_donosenja">
      <xsd:simpleType>
        <xsd:restriction base="dms:DateTime"/>
      </xsd:simpleType>
    </xsd:element>
    <xsd:element name="Status" ma:index="4" ma:displayName="Status" ma:default="Na snazi" ma:format="Dropdown" ma:internalName="Status">
      <xsd:simpleType>
        <xsd:restriction base="dms:Choice">
          <xsd:enumeration value="Na snazi"/>
          <xsd:enumeration value="Van snage"/>
        </xsd:restriction>
      </xsd:simpleType>
    </xsd:element>
    <xsd:element name="Vrsta_x0020_Akta" ma:index="5" ma:displayName="Vrsta Akta" ma:default="Odluka UV" ma:format="Dropdown" ma:internalName="Vrsta_x0020_Akta">
      <xsd:simpleType>
        <xsd:restriction base="dms:Choice">
          <xsd:enumeration value="Zakon"/>
          <xsd:enumeration value="Odluka UV"/>
          <xsd:enumeration value="Odluka GV"/>
          <xsd:enumeration value="Pravilnici"/>
          <xsd:enumeration value="Ugovori"/>
          <xsd:enumeration value="Uputstvo"/>
          <xsd:enumeration value="Instrukcija"/>
          <xsd:enumeration value="Procedura"/>
          <xsd:enumeration value="Rješenja"/>
          <xsd:enumeration value="Ovlaštenja"/>
          <xsd:enumeration value="Liste"/>
          <xsd:enumeration value="Misljenja"/>
          <xsd:enumeration value="Tumacenja"/>
          <xsd:enumeration value="Akti Odjeljenja za PS"/>
          <xsd:enumeration value="Ostalo"/>
        </xsd:restriction>
      </xsd:simpleType>
    </xsd:element>
    <xsd:element name="Karakter_x0020_Akta" ma:index="6" ma:displayName="Karakter Akta" ma:default="Osnovni tekst" ma:format="Dropdown" ma:internalName="Karakter_x0020_Akta">
      <xsd:simpleType>
        <xsd:restriction base="dms:Choice">
          <xsd:enumeration value="Osnovni tekst"/>
          <xsd:enumeration value="Izmjena/Dopuna"/>
        </xsd:restriction>
      </xsd:simpleType>
    </xsd:element>
    <xsd:element name="Broj_x0020_neobjavljenog_x0020_osnovnog_x0020_akta" ma:index="9" nillable="true" ma:displayName="Akti stavljeni van snage/prestala primjena" ma:internalName="Broj_x0020_neobjavljenog_x0020_osnovnog_x0020_akta">
      <xsd:simpleType>
        <xsd:restriction base="dms:Note">
          <xsd:maxLength value="255"/>
        </xsd:restriction>
      </xsd:simpleType>
    </xsd:element>
    <xsd:element name="Godina_x0020_dono_x0161_enja" ma:index="10" ma:displayName="Godina donošenja" ma:default="1997" ma:format="Dropdown" ma:internalName="Godina_x0020_dono_x0161_enja">
      <xsd:simpleType>
        <xsd:restriction base="dms:Choice"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5d4c4-c7da-4c1e-ab26-413a9cdd60ac" elementFormDefault="qualified">
    <xsd:import namespace="http://schemas.microsoft.com/office/2006/documentManagement/types"/>
    <xsd:import namespace="http://schemas.microsoft.com/office/infopath/2007/PartnerControls"/>
    <xsd:element name="Broj_x0020_osnovnog_x0020_akta0" ma:index="7" nillable="true" ma:displayName="Broj osnovnog akta" ma:list="{b2d5d4c4-c7da-4c1e-ab26-413a9cdd60ac}" ma:internalName="Broj_x0020_osnovnog_x0020_akta0" ma:showField="Broj_x0020_Akta_x0020__x0028_npr_x002e__x0020_01_x002d_120_x002f_05_x0029_">
      <xsd:simpleType>
        <xsd:restriction base="dms:Lookup"/>
      </xsd:simpleType>
    </xsd:element>
    <xsd:element name="Izmjene_x002f_Dopune" ma:index="8" nillable="true" ma:displayName="Izmjene/Dopune" ma:list="{b2d5d4c4-c7da-4c1e-ab26-413a9cdd60ac}" ma:internalName="Izmjene_x002f_Dopune" ma:showField="Broj_x0020_Akta_x0020__x0028_npr_x002e__x0020_01_x002d_120_x002f_05_x0029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pomena" ma:index="11" nillable="true" ma:displayName="Napomena:" ma:default="" ma:internalName="Napomen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Naziv Akt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mjene_x002f_Dopune xmlns="b2d5d4c4-c7da-4c1e-ab26-413a9cdd60ac"/>
    <Broj_x0020_Akta_x0020__x0028_npr_x002e__x0020_01_x002d_120_x002f_05_x0029_ xmlns="88c31fff-4aeb-4d06-8e23-96c05bf81695">UV-122-01-1-98-18 DS </Broj_x0020_Akta_x0020__x0028_npr_x002e__x0020_01_x002d_120_x002f_05_x0029_>
    <Status xmlns="88c31fff-4aeb-4d06-8e23-96c05bf81695">Na snazi</Status>
    <Broj_x0020_neobjavljenog_x0020_osnovnog_x0020_akta xmlns="88c31fff-4aeb-4d06-8e23-96c05bf81695" xsi:nil="true"/>
    <Datum_x0020_donosenja xmlns="88c31fff-4aeb-4d06-8e23-96c05bf81695">2018-11-28T23:00:00+00:00</Datum_x0020_donosenja>
    <Vrsta_x0020_Akta xmlns="88c31fff-4aeb-4d06-8e23-96c05bf81695">Odluka UV</Vrsta_x0020_Akta>
    <Napomena xmlns="b2d5d4c4-c7da-4c1e-ab26-413a9cdd60ac">- 14.sjednica UV CBBIH od 29.11.2018 od 29.11.2018 godine
- ova odluka stupa na snagu osmog dana od dana objavljivanja u “Službenom glasniku BiH”, a primjenjivaće se od 01.01.2019. godine.
- ova odluka će se objaviti i u “Službenim novinama Federacije BiH”, “Službenom glasniku Republike Srpske” i “Službenom glasniku Brčko distrikta BiH”.
- odluka je objavljena  10.12.2018 godine u 8:54 h
- odluka je objavljena u “Službenom glasniku BiH”88/18 
- Službenom glasniku RS, br. 117 od 19.12.2018. godine 
- Službenim novinama Federacije BiH, br. 101/18 od 19.12.2018. godine
</Napomena>
    <Godina_x0020_dono_x0161_enja xmlns="88c31fff-4aeb-4d06-8e23-96c05bf81695">2018</Godina_x0020_dono_x0161_enja>
    <Broj_x0020_osnovnog_x0020_akta0 xmlns="b2d5d4c4-c7da-4c1e-ab26-413a9cdd60ac">1494</Broj_x0020_osnovnog_x0020_akta0>
    <Karakter_x0020_Akta xmlns="88c31fff-4aeb-4d06-8e23-96c05bf81695">Izmjena/Dopuna</Karakter_x0020_Akta>
  </documentManagement>
</p:properties>
</file>

<file path=customXml/itemProps1.xml><?xml version="1.0" encoding="utf-8"?>
<ds:datastoreItem xmlns:ds="http://schemas.openxmlformats.org/officeDocument/2006/customXml" ds:itemID="{DCE055B0-9BCF-43D6-B123-8D0D86FF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1fff-4aeb-4d06-8e23-96c05bf81695"/>
    <ds:schemaRef ds:uri="b2d5d4c4-c7da-4c1e-ab26-413a9cdd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666AA-E863-48B3-9E69-FCAA01540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559FB-1C17-4EA9-804E-B196B532C3B4}">
  <ds:schemaRefs>
    <ds:schemaRef ds:uri="http://schemas.microsoft.com/office/2006/metadata/properties"/>
    <ds:schemaRef ds:uri="http://schemas.microsoft.com/office/infopath/2007/PartnerControls"/>
    <ds:schemaRef ds:uri="b2d5d4c4-c7da-4c1e-ab26-413a9cdd60ac"/>
    <ds:schemaRef ds:uri="88c31fff-4aeb-4d06-8e23-96c05bf81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izmjenama i dopunama Odluke o Jedinstvenom registru računa poslovnih subjekata u Bosni i Hercegovini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izmjenama i dopunama Odluke o Jedinstvenom registru računa poslovnih subjekata u Bosni i Hercegovini</dc:title>
  <dc:subject/>
  <dc:creator>Damir Soco</dc:creator>
  <cp:keywords/>
  <dc:description/>
  <cp:lastModifiedBy>Damir Soco</cp:lastModifiedBy>
  <cp:revision>3</cp:revision>
  <cp:lastPrinted>2021-11-09T09:44:00Z</cp:lastPrinted>
  <dcterms:created xsi:type="dcterms:W3CDTF">2021-12-07T08:09:00Z</dcterms:created>
  <dcterms:modified xsi:type="dcterms:W3CDTF">2021-12-10T10:34:00Z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0x0101001989AB58F4115D42929AFF8EFDEE8654</vt:lpwstr>
  </property>
</Properties>
</file>