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На основу члана 7. тачка б) и члана 36. Закона о Централној банци Босне и Херцеговине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(„Службени гласник БиХ“, бр. 1/97, 29/02, 8/03, 13/03, 14/03, 9/05, 76/06 и 32/07), Управн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BA"/>
        </w:rPr>
        <w:t>и одбор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 xml:space="preserve"> Централне банке Босне и Херцеговине, на 15. сједници одржаној дана 28.11.2022. године, доноси</w:t>
      </w:r>
    </w:p>
    <w:p>
      <w:pPr>
        <w:spacing w:after="0" w:line="264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/>
          <w:noProof/>
          <w:spacing w:val="40"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 xml:space="preserve">Одлуку о измјени Одлуке 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>о утврђивању и одржавању обавезних резерви и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>утврђивању накнаде на износ резерве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Члан 1.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У Одлуци о утврђивању и одржавању обавезних резерви и утврђивању накнаде на износ резерве („Службени гласник БиХ“, бр. 70/21 и 53/22), члан 7. мијења се и гласи: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„Члан 7.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Централна банка на рачуну резерви банке у обрачунском периоду:</w:t>
      </w:r>
    </w:p>
    <w:p>
      <w:pPr>
        <w:tabs>
          <w:tab w:val="left" w:pos="567"/>
        </w:tabs>
        <w:spacing w:after="0" w:line="264" w:lineRule="auto"/>
        <w:ind w:left="284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>а)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на средства обавезне резерве по основу основице у домаћој валути, КМ –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ab/>
        <w:t xml:space="preserve">обрачунава накнаду по стопи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од 25 базних поена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,</w:t>
      </w:r>
    </w:p>
    <w:p>
      <w:pPr>
        <w:tabs>
          <w:tab w:val="left" w:pos="567"/>
        </w:tabs>
        <w:spacing w:after="0" w:line="264" w:lineRule="auto"/>
        <w:ind w:left="284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>б)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на средства обавезне резерве по основу основице у страним валутама и у домаћој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ab/>
        <w:t xml:space="preserve">валути с валутном клаузулом – обрачунава накнаду по стопи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од 10 базних поена,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и</w:t>
      </w:r>
    </w:p>
    <w:p>
      <w:pPr>
        <w:tabs>
          <w:tab w:val="left" w:pos="567"/>
        </w:tabs>
        <w:spacing w:after="0" w:line="264" w:lineRule="auto"/>
        <w:ind w:left="284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>ц)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на средства изнад обавезне резерве – обрачунава накнаду по нултој стопи.“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Члан 2.</w:t>
      </w:r>
    </w:p>
    <w:p>
      <w:pPr>
        <w:tabs>
          <w:tab w:val="left" w:pos="9350"/>
        </w:tabs>
        <w:spacing w:after="0" w:line="264" w:lineRule="auto"/>
        <w:ind w:right="-10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Ова одлука ступа на снагу наредног дана од дана објављивања у „Службеном гласнику БиХ“, а примјењује се од 01.01.2023. године.</w:t>
      </w:r>
    </w:p>
    <w:p>
      <w:pPr>
        <w:tabs>
          <w:tab w:val="left" w:pos="9350"/>
        </w:tabs>
        <w:spacing w:after="0" w:line="264" w:lineRule="auto"/>
        <w:ind w:right="-103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tabs>
          <w:tab w:val="left" w:pos="9350"/>
        </w:tabs>
        <w:spacing w:after="0" w:line="264" w:lineRule="auto"/>
        <w:ind w:right="-103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Члан 3.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Ова одлука ће се објавити у „Службеним новинама Федерације БиХ“, „Службеном гласнику Републике Српске“ и „Службеном гласнику Брчко дистрикта Босне и Херцеговине“.</w:t>
      </w:r>
    </w:p>
    <w:p>
      <w:pPr>
        <w:spacing w:after="0" w:line="264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>Предсједавајући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 xml:space="preserve">Управног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/>
        </w:rPr>
        <w:t>одбора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 xml:space="preserve"> Централне банке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Број: УВ-122-01-1-2029-13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/22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>Босне и Херцеговине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Сарајево, 28.11.2022. године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ГУВЕРНЕР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>др Сенад Софтић</w:t>
      </w:r>
    </w:p>
    <w:p>
      <w:pPr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sectPr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54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1AE"/>
    <w:multiLevelType w:val="hybridMultilevel"/>
    <w:tmpl w:val="4BD0D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0CC7"/>
    <w:multiLevelType w:val="hybridMultilevel"/>
    <w:tmpl w:val="C674C4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E0081"/>
    <w:multiLevelType w:val="hybridMultilevel"/>
    <w:tmpl w:val="F102A242"/>
    <w:lvl w:ilvl="0" w:tplc="58B0C914">
      <w:start w:val="1"/>
      <w:numFmt w:val="lowerLetter"/>
      <w:lvlText w:val="%1)"/>
      <w:lvlJc w:val="left"/>
      <w:pPr>
        <w:ind w:left="71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B294D57"/>
    <w:multiLevelType w:val="hybridMultilevel"/>
    <w:tmpl w:val="6B6A56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E455E"/>
    <w:multiLevelType w:val="hybridMultilevel"/>
    <w:tmpl w:val="F1F4B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7D5"/>
    <w:multiLevelType w:val="hybridMultilevel"/>
    <w:tmpl w:val="ED08D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C01B4"/>
    <w:multiLevelType w:val="hybridMultilevel"/>
    <w:tmpl w:val="A56A4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D65B3"/>
    <w:multiLevelType w:val="hybridMultilevel"/>
    <w:tmpl w:val="A01AA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6412"/>
    <w:multiLevelType w:val="hybridMultilevel"/>
    <w:tmpl w:val="A5369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76C2B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E4B81"/>
    <w:multiLevelType w:val="hybridMultilevel"/>
    <w:tmpl w:val="C982F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64E6C"/>
    <w:multiLevelType w:val="hybridMultilevel"/>
    <w:tmpl w:val="75E65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4817"/>
    <w:multiLevelType w:val="hybridMultilevel"/>
    <w:tmpl w:val="DB445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10FC7"/>
    <w:multiLevelType w:val="hybridMultilevel"/>
    <w:tmpl w:val="12E43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E0EA1"/>
    <w:multiLevelType w:val="hybridMultilevel"/>
    <w:tmpl w:val="8EA606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129C5"/>
    <w:multiLevelType w:val="hybridMultilevel"/>
    <w:tmpl w:val="32BA9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752A4"/>
    <w:multiLevelType w:val="hybridMultilevel"/>
    <w:tmpl w:val="5E369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A331A"/>
    <w:multiLevelType w:val="hybridMultilevel"/>
    <w:tmpl w:val="3DFC7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11FAB"/>
    <w:multiLevelType w:val="hybridMultilevel"/>
    <w:tmpl w:val="1D8CE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012F3"/>
    <w:multiLevelType w:val="hybridMultilevel"/>
    <w:tmpl w:val="8D2A124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66FED"/>
    <w:multiLevelType w:val="hybridMultilevel"/>
    <w:tmpl w:val="805CF16E"/>
    <w:lvl w:ilvl="0" w:tplc="141A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305C4"/>
    <w:multiLevelType w:val="hybridMultilevel"/>
    <w:tmpl w:val="D728A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777D"/>
    <w:multiLevelType w:val="hybridMultilevel"/>
    <w:tmpl w:val="91A0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26657"/>
    <w:multiLevelType w:val="hybridMultilevel"/>
    <w:tmpl w:val="D4682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76E7C"/>
    <w:multiLevelType w:val="hybridMultilevel"/>
    <w:tmpl w:val="E84A0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24F12"/>
    <w:multiLevelType w:val="hybridMultilevel"/>
    <w:tmpl w:val="78108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52CC8"/>
    <w:multiLevelType w:val="hybridMultilevel"/>
    <w:tmpl w:val="4AF28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C15B2"/>
    <w:multiLevelType w:val="hybridMultilevel"/>
    <w:tmpl w:val="135AC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637E0"/>
    <w:multiLevelType w:val="hybridMultilevel"/>
    <w:tmpl w:val="86145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D3961"/>
    <w:multiLevelType w:val="hybridMultilevel"/>
    <w:tmpl w:val="4920E544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27AF1"/>
    <w:multiLevelType w:val="hybridMultilevel"/>
    <w:tmpl w:val="7578E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91E99"/>
    <w:multiLevelType w:val="hybridMultilevel"/>
    <w:tmpl w:val="25B4D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526F5"/>
    <w:multiLevelType w:val="hybridMultilevel"/>
    <w:tmpl w:val="8DE05CAC"/>
    <w:lvl w:ilvl="0" w:tplc="15023EE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C145E2"/>
    <w:multiLevelType w:val="hybridMultilevel"/>
    <w:tmpl w:val="46E4F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423F2"/>
    <w:multiLevelType w:val="hybridMultilevel"/>
    <w:tmpl w:val="4642E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03F4"/>
    <w:multiLevelType w:val="hybridMultilevel"/>
    <w:tmpl w:val="D42C4F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1146B"/>
    <w:multiLevelType w:val="hybridMultilevel"/>
    <w:tmpl w:val="EB3AA0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23DB3"/>
    <w:multiLevelType w:val="hybridMultilevel"/>
    <w:tmpl w:val="73502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B2E0F"/>
    <w:multiLevelType w:val="hybridMultilevel"/>
    <w:tmpl w:val="407C2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95418"/>
    <w:multiLevelType w:val="hybridMultilevel"/>
    <w:tmpl w:val="D2C68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F22D7"/>
    <w:multiLevelType w:val="hybridMultilevel"/>
    <w:tmpl w:val="7D908A8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F7BFF"/>
    <w:multiLevelType w:val="hybridMultilevel"/>
    <w:tmpl w:val="633E9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95F9B"/>
    <w:multiLevelType w:val="hybridMultilevel"/>
    <w:tmpl w:val="3A5C682A"/>
    <w:lvl w:ilvl="0" w:tplc="15023E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F1E62"/>
    <w:multiLevelType w:val="hybridMultilevel"/>
    <w:tmpl w:val="7FDCC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6"/>
  </w:num>
  <w:num w:numId="4">
    <w:abstractNumId w:val="5"/>
  </w:num>
  <w:num w:numId="5">
    <w:abstractNumId w:val="39"/>
  </w:num>
  <w:num w:numId="6">
    <w:abstractNumId w:val="37"/>
  </w:num>
  <w:num w:numId="7">
    <w:abstractNumId w:val="2"/>
  </w:num>
  <w:num w:numId="8">
    <w:abstractNumId w:val="33"/>
  </w:num>
  <w:num w:numId="9">
    <w:abstractNumId w:val="34"/>
  </w:num>
  <w:num w:numId="10">
    <w:abstractNumId w:val="29"/>
  </w:num>
  <w:num w:numId="11">
    <w:abstractNumId w:val="8"/>
  </w:num>
  <w:num w:numId="12">
    <w:abstractNumId w:val="43"/>
  </w:num>
  <w:num w:numId="13">
    <w:abstractNumId w:val="26"/>
  </w:num>
  <w:num w:numId="14">
    <w:abstractNumId w:val="11"/>
  </w:num>
  <w:num w:numId="15">
    <w:abstractNumId w:val="23"/>
  </w:num>
  <w:num w:numId="16">
    <w:abstractNumId w:val="25"/>
  </w:num>
  <w:num w:numId="17">
    <w:abstractNumId w:val="0"/>
  </w:num>
  <w:num w:numId="18">
    <w:abstractNumId w:val="15"/>
  </w:num>
  <w:num w:numId="19">
    <w:abstractNumId w:val="21"/>
  </w:num>
  <w:num w:numId="20">
    <w:abstractNumId w:val="24"/>
  </w:num>
  <w:num w:numId="21">
    <w:abstractNumId w:val="14"/>
  </w:num>
  <w:num w:numId="22">
    <w:abstractNumId w:val="20"/>
  </w:num>
  <w:num w:numId="23">
    <w:abstractNumId w:val="10"/>
  </w:num>
  <w:num w:numId="24">
    <w:abstractNumId w:val="7"/>
  </w:num>
  <w:num w:numId="25">
    <w:abstractNumId w:val="19"/>
  </w:num>
  <w:num w:numId="26">
    <w:abstractNumId w:val="32"/>
  </w:num>
  <w:num w:numId="27">
    <w:abstractNumId w:val="12"/>
  </w:num>
  <w:num w:numId="28">
    <w:abstractNumId w:val="36"/>
  </w:num>
  <w:num w:numId="29">
    <w:abstractNumId w:val="27"/>
  </w:num>
  <w:num w:numId="30">
    <w:abstractNumId w:val="6"/>
  </w:num>
  <w:num w:numId="31">
    <w:abstractNumId w:val="3"/>
  </w:num>
  <w:num w:numId="32">
    <w:abstractNumId w:val="1"/>
  </w:num>
  <w:num w:numId="33">
    <w:abstractNumId w:val="9"/>
  </w:num>
  <w:num w:numId="34">
    <w:abstractNumId w:val="41"/>
  </w:num>
  <w:num w:numId="35">
    <w:abstractNumId w:val="4"/>
  </w:num>
  <w:num w:numId="36">
    <w:abstractNumId w:val="17"/>
  </w:num>
  <w:num w:numId="37">
    <w:abstractNumId w:val="22"/>
  </w:num>
  <w:num w:numId="38">
    <w:abstractNumId w:val="35"/>
  </w:num>
  <w:num w:numId="39">
    <w:abstractNumId w:val="42"/>
  </w:num>
  <w:num w:numId="40">
    <w:abstractNumId w:val="31"/>
  </w:num>
  <w:num w:numId="41">
    <w:abstractNumId w:val="30"/>
  </w:num>
  <w:num w:numId="42">
    <w:abstractNumId w:val="40"/>
  </w:num>
  <w:num w:numId="43">
    <w:abstractNumId w:val="13"/>
  </w:num>
  <w:num w:numId="44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84382-1921-4905-B17B-A65984A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7</cp:revision>
  <cp:lastPrinted>2022-11-17T08:04:00Z</cp:lastPrinted>
  <dcterms:created xsi:type="dcterms:W3CDTF">2022-11-28T07:12:00Z</dcterms:created>
  <dcterms:modified xsi:type="dcterms:W3CDTF">2022-12-09T14:01:00Z</dcterms:modified>
</cp:coreProperties>
</file>