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osnovu člana 2. stav (4</w:t>
      </w:r>
      <w:r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s-Latn-BA"/>
        </w:rPr>
        <w:t>tačka b) alineja (I), člana 7. stav (1) tačka b) i člana 70.</w:t>
      </w:r>
      <w:r w:rsidRPr="00B32628">
        <w:rPr>
          <w:rFonts w:ascii="Times New Roman" w:hAnsi="Times New Roman" w:cs="Times New Roman"/>
          <w:sz w:val="24"/>
          <w:szCs w:val="24"/>
          <w:lang w:val="bs-Latn-BA"/>
        </w:rPr>
        <w:t xml:space="preserve"> Zakona o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Centralnoj banci Bosne i Hercegovine (''Službeni glasnik BiH'', br. 1/97, 29/02, 13/03, 9/05, 76/06 i 32/07), Upravno vijeće Centralne banke Bosne i Hercegovine na </w:t>
      </w:r>
      <w:r w:rsidR="007D4CF0">
        <w:rPr>
          <w:rFonts w:ascii="Times New Roman" w:hAnsi="Times New Roman" w:cs="Times New Roman"/>
          <w:sz w:val="24"/>
          <w:szCs w:val="24"/>
          <w:lang w:val="bs-Latn-BA"/>
        </w:rPr>
        <w:t xml:space="preserve">petoj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sjednici od </w:t>
      </w:r>
      <w:r w:rsidR="007D4CF0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>
        <w:rPr>
          <w:rFonts w:ascii="Times New Roman" w:hAnsi="Times New Roman" w:cs="Times New Roman"/>
          <w:sz w:val="24"/>
          <w:szCs w:val="24"/>
          <w:lang w:val="bs-Latn-BA"/>
        </w:rPr>
        <w:t>2021. godine, donosi</w:t>
      </w:r>
    </w:p>
    <w:p w:rsidR="00AB7F62" w:rsidRPr="00B32628" w:rsidRDefault="00AB7F62" w:rsidP="00AB7F62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B32628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ODLUKU</w:t>
      </w: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 izmjenama i dopunama 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Od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luke o kupovini i prodaji efektivnog stranog novca za devizna sredstva komercijalnim bankama</w:t>
      </w:r>
    </w:p>
    <w:p w:rsidR="00AB7F62" w:rsidRDefault="00AB7F62" w:rsidP="00AB7F62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AB190F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Pr="00AB190F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AB190F">
        <w:rPr>
          <w:rFonts w:ascii="Times New Roman" w:hAnsi="Times New Roman" w:cs="Times New Roman"/>
          <w:b/>
          <w:sz w:val="24"/>
          <w:szCs w:val="24"/>
          <w:lang w:val="bs-Latn-BA"/>
        </w:rPr>
        <w:t>Član 1.</w:t>
      </w:r>
    </w:p>
    <w:p w:rsidR="00AB7F62" w:rsidRPr="00AB190F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B190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B190F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AB190F">
        <w:rPr>
          <w:rFonts w:ascii="Times New Roman" w:hAnsi="Times New Roman" w:cs="Times New Roman"/>
          <w:sz w:val="24"/>
          <w:szCs w:val="24"/>
        </w:rPr>
        <w:t xml:space="preserve"> </w:t>
      </w:r>
      <w:r w:rsidRPr="00AB190F">
        <w:rPr>
          <w:rFonts w:ascii="Times New Roman" w:hAnsi="Times New Roman" w:cs="Times New Roman"/>
          <w:sz w:val="24"/>
          <w:szCs w:val="24"/>
          <w:lang w:val="bs-Latn-BA"/>
        </w:rPr>
        <w:t>o kupovini i prodaji efektivnog stranog novca za devizna sredstva komercijalnim bankama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DC3745">
        <w:rPr>
          <w:rFonts w:ascii="Times New Roman" w:hAnsi="Times New Roman" w:cs="Times New Roman"/>
          <w:sz w:val="24"/>
          <w:szCs w:val="24"/>
        </w:rPr>
        <w:t>(</w:t>
      </w:r>
      <w:r w:rsidRPr="006E6C65">
        <w:rPr>
          <w:rFonts w:ascii="Times New Roman" w:hAnsi="Times New Roman" w:cs="Times New Roman"/>
          <w:sz w:val="24"/>
          <w:szCs w:val="24"/>
        </w:rPr>
        <w:t>''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6E6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C65">
        <w:rPr>
          <w:rFonts w:ascii="Times New Roman" w:hAnsi="Times New Roman" w:cs="Times New Roman"/>
          <w:sz w:val="24"/>
          <w:szCs w:val="24"/>
        </w:rPr>
        <w:t>glas</w:t>
      </w:r>
      <w:r>
        <w:rPr>
          <w:rFonts w:ascii="Times New Roman" w:hAnsi="Times New Roman" w:cs="Times New Roman"/>
          <w:sz w:val="24"/>
          <w:szCs w:val="24"/>
        </w:rPr>
        <w:t>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'',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64/</w:t>
      </w:r>
      <w:proofErr w:type="gramStart"/>
      <w:r>
        <w:rPr>
          <w:rFonts w:ascii="Times New Roman" w:hAnsi="Times New Roman" w:cs="Times New Roman"/>
          <w:sz w:val="24"/>
          <w:szCs w:val="24"/>
        </w:rPr>
        <w:t>18 )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F62" w:rsidRDefault="00AB7F62" w:rsidP="00AB7F6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proofErr w:type="gramStart"/>
      <w:r w:rsidRPr="006E6C65">
        <w:rPr>
          <w:rFonts w:ascii="Times New Roman" w:hAnsi="Times New Roman" w:cs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Radni dan u smislu ove 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dluke je dan na koji rade Centralna banka 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>i TAR</w:t>
      </w:r>
      <w:r>
        <w:rPr>
          <w:rFonts w:ascii="Times New Roman" w:hAnsi="Times New Roman" w:cs="Times New Roman"/>
          <w:sz w:val="24"/>
          <w:szCs w:val="24"/>
          <w:lang w:val="bs-Latn-BA"/>
        </w:rPr>
        <w:t>GET sistem. Neradni dan za Centralnu banku su subota, nedjelja, 1. i 2. januar i 1.</w:t>
      </w:r>
      <w:r w:rsidRPr="00A51DF3">
        <w:rPr>
          <w:rFonts w:ascii="Times New Roman" w:hAnsi="Times New Roman" w:cs="Times New Roman"/>
          <w:sz w:val="24"/>
          <w:szCs w:val="24"/>
          <w:lang w:val="bs-Latn-BA"/>
        </w:rPr>
        <w:t xml:space="preserve"> i 2. maj i drugi dani koje u skladu sa propisima iz opravdanih razloga odredi guverner Centralne banke. Neradni dani za TARGET su definisani propisima Eurosistema.</w:t>
      </w:r>
      <w:r>
        <w:rPr>
          <w:rFonts w:ascii="Times New Roman" w:hAnsi="Times New Roman" w:cs="Times New Roman"/>
          <w:sz w:val="24"/>
          <w:szCs w:val="24"/>
          <w:lang w:val="bs-Latn-BA"/>
        </w:rPr>
        <w:t>''.</w:t>
      </w:r>
    </w:p>
    <w:p w:rsidR="00AB7F62" w:rsidRDefault="00AB7F62" w:rsidP="00AB7F62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>Član 2.</w:t>
      </w:r>
    </w:p>
    <w:p w:rsidR="00AB7F62" w:rsidRDefault="00AB7F62" w:rsidP="00AB7F6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U članu 4. stav (6) mijenja se i glasi: ''</w:t>
      </w:r>
      <w:r w:rsidRPr="005937B2">
        <w:rPr>
          <w:rFonts w:ascii="Times New Roman" w:hAnsi="Times New Roman" w:cs="Times New Roman"/>
          <w:sz w:val="24"/>
          <w:szCs w:val="24"/>
          <w:lang w:val="bs-Latn-BA"/>
        </w:rPr>
        <w:t>(6) Centralna banka u zavisnosti od trenutne raspoloživosti deviznih rezervi, planu investiranja i ranije preuzetim obavezama može odobriti zahtjev iz stava (5) ovog člana.''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AB7F62" w:rsidRDefault="00AB7F62" w:rsidP="00AB7F62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937B2">
        <w:rPr>
          <w:rFonts w:ascii="Times New Roman" w:hAnsi="Times New Roman" w:cs="Times New Roman"/>
          <w:b/>
          <w:sz w:val="24"/>
          <w:szCs w:val="24"/>
          <w:lang w:val="bs-Latn-BA"/>
        </w:rPr>
        <w:t>Član 3.</w:t>
      </w:r>
    </w:p>
    <w:p w:rsidR="00AB7F62" w:rsidRDefault="00AB7F62" w:rsidP="00AB7F62">
      <w:pPr>
        <w:widowControl w:val="0"/>
        <w:spacing w:after="0"/>
        <w:rPr>
          <w:rFonts w:ascii="Times New Roman" w:hAnsi="Times New Roman" w:cs="Times New Roman"/>
          <w:bCs/>
          <w:sz w:val="24"/>
          <w:szCs w:val="24"/>
          <w:lang w:val="bs-Latn-BA"/>
        </w:rPr>
      </w:pPr>
      <w:r w:rsidRPr="00050510">
        <w:rPr>
          <w:rFonts w:ascii="Times New Roman" w:hAnsi="Times New Roman" w:cs="Times New Roman"/>
          <w:bCs/>
          <w:sz w:val="24"/>
          <w:szCs w:val="24"/>
          <w:lang w:val="bs-Latn-BA"/>
        </w:rPr>
        <w:t>Član 6. mijenja se i glasi:</w:t>
      </w:r>
    </w:p>
    <w:p w:rsidR="00AB7F62" w:rsidRDefault="00AB7F62" w:rsidP="00AB7F62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''Član 6.</w:t>
      </w:r>
    </w:p>
    <w:p w:rsidR="00AB7F62" w:rsidRDefault="00AB7F62" w:rsidP="00AB7F62">
      <w:pPr>
        <w:widowControl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Cs/>
          <w:sz w:val="24"/>
          <w:szCs w:val="24"/>
          <w:lang w:val="bs-Latn-BA"/>
        </w:rPr>
        <w:t>(Naknada)</w:t>
      </w:r>
    </w:p>
    <w:p w:rsidR="00AB7F62" w:rsidRPr="001525E3" w:rsidRDefault="00AB7F62" w:rsidP="00AB7F6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5E3">
        <w:rPr>
          <w:rFonts w:ascii="Times New Roman" w:hAnsi="Times New Roman" w:cs="Times New Roman"/>
          <w:sz w:val="24"/>
          <w:szCs w:val="24"/>
        </w:rPr>
        <w:t>Centralna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5E3">
        <w:rPr>
          <w:rFonts w:ascii="Times New Roman" w:hAnsi="Times New Roman" w:cs="Times New Roman"/>
          <w:sz w:val="24"/>
          <w:szCs w:val="24"/>
        </w:rPr>
        <w:t>banka</w:t>
      </w:r>
      <w:proofErr w:type="spellEnd"/>
      <w:proofErr w:type="gram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naplatu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525E3">
        <w:rPr>
          <w:rFonts w:ascii="Times New Roman" w:hAnsi="Times New Roman" w:cs="Times New Roman"/>
          <w:sz w:val="24"/>
          <w:szCs w:val="24"/>
        </w:rPr>
        <w:t>propisom</w:t>
      </w:r>
      <w:proofErr w:type="spellEnd"/>
      <w:r w:rsidRPr="001525E3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bs-Latn-BA"/>
        </w:rPr>
        <w:t>''.</w:t>
      </w:r>
    </w:p>
    <w:p w:rsidR="00AB7F62" w:rsidRPr="00B2435E" w:rsidRDefault="00AB7F62" w:rsidP="00AB7F62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Član 4</w:t>
      </w:r>
      <w:r w:rsidRPr="00B32628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Ova odluka stupa na snagu osmog dana od dana objavljivanja u ''Službenom glasniku BiH'', a primjenjuje se od 01.05.2021. godine.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P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lastRenderedPageBreak/>
        <w:t>Član 5</w:t>
      </w:r>
      <w:r w:rsidRPr="00A96E3C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AB7F62" w:rsidRPr="00A96E3C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96E3C">
        <w:rPr>
          <w:rFonts w:ascii="Times New Roman" w:hAnsi="Times New Roman" w:cs="Times New Roman"/>
          <w:sz w:val="24"/>
          <w:szCs w:val="24"/>
          <w:lang w:val="bs-Latn-BA"/>
        </w:rPr>
        <w:t>Ova odluka se objavljuje i u ''Službenim novinama Federacije BiH'', ''Službenom glasniku Republike Srpske'' i ''Službenom glasniku Brčko distrikta Bosne i Hercegovine''.</w:t>
      </w:r>
    </w:p>
    <w:p w:rsidR="00AB7F62" w:rsidRPr="00A96E3C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Pre</w:t>
      </w:r>
      <w:r w:rsidR="00D310F6">
        <w:rPr>
          <w:rFonts w:ascii="Times New Roman" w:hAnsi="Times New Roman" w:cs="Times New Roman"/>
          <w:sz w:val="24"/>
          <w:szCs w:val="24"/>
          <w:lang w:val="bs-Latn-BA"/>
        </w:rPr>
        <w:t>d</w:t>
      </w:r>
      <w:r>
        <w:rPr>
          <w:rFonts w:ascii="Times New Roman" w:hAnsi="Times New Roman" w:cs="Times New Roman"/>
          <w:sz w:val="24"/>
          <w:szCs w:val="24"/>
          <w:lang w:val="bs-Latn-BA"/>
        </w:rPr>
        <w:t>sjedavajući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Broj: UV-122-01-1</w:t>
      </w:r>
      <w:r w:rsidR="007D4CF0">
        <w:rPr>
          <w:rFonts w:ascii="Times New Roman" w:hAnsi="Times New Roman" w:cs="Times New Roman"/>
          <w:sz w:val="24"/>
          <w:szCs w:val="24"/>
          <w:lang w:val="bs-Latn-BA"/>
        </w:rPr>
        <w:t>-</w:t>
      </w:r>
      <w:bookmarkStart w:id="0" w:name="_GoBack"/>
      <w:bookmarkEnd w:id="0"/>
      <w:r w:rsidR="00F13211">
        <w:rPr>
          <w:rFonts w:ascii="Times New Roman" w:hAnsi="Times New Roman" w:cs="Times New Roman"/>
          <w:sz w:val="24"/>
          <w:szCs w:val="24"/>
          <w:lang w:val="bs-Latn-BA"/>
        </w:rPr>
        <w:t>892-8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/21               </w:t>
      </w:r>
      <w:r w:rsidR="00F13211">
        <w:rPr>
          <w:rFonts w:ascii="Times New Roman" w:hAnsi="Times New Roman" w:cs="Times New Roman"/>
          <w:sz w:val="24"/>
          <w:szCs w:val="24"/>
          <w:lang w:val="bs-Latn-B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Upravnog vijeća Centralne banke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Sarajevo, </w:t>
      </w:r>
      <w:r w:rsidR="00F13211">
        <w:rPr>
          <w:rFonts w:ascii="Times New Roman" w:hAnsi="Times New Roman" w:cs="Times New Roman"/>
          <w:sz w:val="24"/>
          <w:szCs w:val="24"/>
          <w:lang w:val="bs-Latn-BA"/>
        </w:rPr>
        <w:t>29.03.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2021. godinu                                   </w:t>
      </w:r>
      <w:r w:rsidR="00F13211">
        <w:rPr>
          <w:rFonts w:ascii="Times New Roman" w:hAnsi="Times New Roman" w:cs="Times New Roman"/>
          <w:sz w:val="24"/>
          <w:szCs w:val="24"/>
          <w:lang w:val="bs-Latn-B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Bosne i Hercegovine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GUVERNER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dr. Senad Softić</w:t>
      </w: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B7F62" w:rsidRDefault="00AB7F62" w:rsidP="00AB7F62"/>
    <w:p w:rsidR="00AB7F62" w:rsidRDefault="00AB7F62" w:rsidP="00AB7F62"/>
    <w:p w:rsidR="00B8761C" w:rsidRDefault="00B8761C"/>
    <w:sectPr w:rsidR="00B87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62"/>
    <w:rsid w:val="007D4CF0"/>
    <w:rsid w:val="008971B4"/>
    <w:rsid w:val="0099570C"/>
    <w:rsid w:val="00AB7F62"/>
    <w:rsid w:val="00B8761C"/>
    <w:rsid w:val="00D310F6"/>
    <w:rsid w:val="00F13211"/>
    <w:rsid w:val="00F6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87AA0-EB91-4959-8CE4-BDA7815F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Kadira Suljanovic</dc:creator>
  <cp:keywords/>
  <dc:description/>
  <cp:lastModifiedBy>Alma Cingic</cp:lastModifiedBy>
  <cp:revision>4</cp:revision>
  <dcterms:created xsi:type="dcterms:W3CDTF">2021-04-14T09:10:00Z</dcterms:created>
  <dcterms:modified xsi:type="dcterms:W3CDTF">2021-04-30T12:02:00Z</dcterms:modified>
</cp:coreProperties>
</file>