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A8" w:rsidRDefault="00E21BC0">
      <w:pPr>
        <w:widowControl w:val="0"/>
        <w:tabs>
          <w:tab w:val="left" w:pos="4962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Na osnovu člana 2. stav (3) tačka c), člana 7. stav (1) tačka b) i člana 70. Zakona o Centralnoj banci Bosne i Hercegovine („Službeni glasnik BiH“, br. 1/97, 29/02, 8/03, 13/03, 14/03, 9/05, 76/06 i 32/07), Upravno vijeće Centralne banke Bosne i Hercegovin</w:t>
      </w:r>
      <w:r>
        <w:rPr>
          <w:rFonts w:ascii="Times New Roman" w:eastAsia="Times New Roman" w:hAnsi="Times New Roman"/>
          <w:sz w:val="24"/>
          <w:szCs w:val="24"/>
        </w:rPr>
        <w:t xml:space="preserve">e, na 13. sjednici održanoj dana 20.12.2025. godine, donosi </w:t>
      </w:r>
    </w:p>
    <w:p w:rsidR="005209A8" w:rsidRDefault="005209A8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5209A8" w:rsidRDefault="005209A8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5209A8" w:rsidRDefault="00E21B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 xml:space="preserve">Odluku o dopuni Odluke o </w:t>
      </w:r>
      <w:r>
        <w:rPr>
          <w:rFonts w:ascii="Times New Roman" w:hAnsi="Times New Roman"/>
          <w:b/>
          <w:sz w:val="24"/>
          <w:szCs w:val="24"/>
        </w:rPr>
        <w:t>operativnim pravilima za žirokliring sistem</w:t>
      </w:r>
    </w:p>
    <w:p w:rsidR="005209A8" w:rsidRDefault="005209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09A8" w:rsidRDefault="005209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09A8" w:rsidRDefault="00E21B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 1.</w:t>
      </w:r>
    </w:p>
    <w:p w:rsidR="005209A8" w:rsidRDefault="00E21BC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</w:rPr>
        <w:t xml:space="preserve">U Odluci o operativnim pravilima za žirokliring sistem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(„Službeni glasnik BiH“, br. 37/19) u članu 4. iza stava (3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) dodaje se stav (4) koji glasi:</w:t>
      </w:r>
    </w:p>
    <w:p w:rsidR="005209A8" w:rsidRDefault="00E21BC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</w:pP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„(5) U izuzetnim slučajevima, kada to zahtijevaju potrebe poslovanja, guverner Centralne banke može odrediti da jedan od dana koji su u skladu sa stavom (2) ovog člana određeni kao neradni dani bude radni dan. Centralna ban</w:t>
      </w:r>
      <w:r>
        <w:rPr>
          <w:rFonts w:ascii="Times New Roman" w:eastAsia="Times New Roman" w:hAnsi="Times New Roman"/>
          <w:kern w:val="3"/>
          <w:sz w:val="24"/>
          <w:szCs w:val="24"/>
          <w:lang w:val="bs-Latn-BA" w:eastAsia="hr-BA"/>
        </w:rPr>
        <w:t>ka će u tom slučaju obavijestiti sve učesnike pismenim putem najmanje osam dana prije dana određenog za rad.“.</w:t>
      </w:r>
    </w:p>
    <w:p w:rsidR="005209A8" w:rsidRDefault="005209A8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5209A8" w:rsidRDefault="00E21BC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Član 2.</w:t>
      </w:r>
    </w:p>
    <w:p w:rsidR="005209A8" w:rsidRDefault="00E21BC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(1) Ova odluka stupa na snagu osmog dana od dana objavljivanja u „Službenom glasniku BiH“.</w:t>
      </w:r>
    </w:p>
    <w:p w:rsidR="005209A8" w:rsidRDefault="00E21BC0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(2) Ova odluka objavit će se i u „Službenim n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ovinama Federacije BiH“, „Službenom glasniku Republike Srpske“, i „Službenom glasniku Brčko distrikta BiH“.</w:t>
      </w:r>
    </w:p>
    <w:p w:rsidR="005209A8" w:rsidRDefault="005209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5209A8" w:rsidRDefault="005209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5209A8" w:rsidRDefault="005209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:rsidR="005209A8" w:rsidRDefault="00E21BC0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Predsjedavajuća</w:t>
      </w:r>
    </w:p>
    <w:p w:rsidR="005209A8" w:rsidRDefault="00E21BC0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Broj: UV-122-02-1-1903-5/25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Upravnog vijeća Centralne banke</w:t>
      </w:r>
    </w:p>
    <w:p w:rsidR="005209A8" w:rsidRDefault="00E21BC0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Sarajevo, 20.12.2025. godine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Bosne i Hercegovine</w:t>
      </w:r>
    </w:p>
    <w:p w:rsidR="005209A8" w:rsidRDefault="00E21BC0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ab/>
        <w:t>GUVERNERKA</w:t>
      </w:r>
    </w:p>
    <w:p w:rsidR="005209A8" w:rsidRDefault="00E21BC0">
      <w:pPr>
        <w:tabs>
          <w:tab w:val="center" w:pos="694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ab/>
        <w:t xml:space="preserve">dr.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Jasmina Selimović</w:t>
      </w:r>
    </w:p>
    <w:p w:rsidR="005209A8" w:rsidRDefault="005209A8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sectPr w:rsidR="005209A8">
      <w:footerReference w:type="default" r:id="rId8"/>
      <w:pgSz w:w="11906" w:h="16838" w:code="9"/>
      <w:pgMar w:top="1440" w:right="1440" w:bottom="1440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BC0" w:rsidRDefault="00E21BC0">
      <w:pPr>
        <w:spacing w:after="0" w:line="240" w:lineRule="auto"/>
      </w:pPr>
      <w:r>
        <w:separator/>
      </w:r>
    </w:p>
  </w:endnote>
  <w:endnote w:type="continuationSeparator" w:id="0">
    <w:p w:rsidR="00E21BC0" w:rsidRDefault="00E2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9A8" w:rsidRDefault="005209A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BC0" w:rsidRDefault="00E21BC0">
      <w:pPr>
        <w:spacing w:after="0" w:line="240" w:lineRule="auto"/>
      </w:pPr>
      <w:r>
        <w:separator/>
      </w:r>
    </w:p>
  </w:footnote>
  <w:footnote w:type="continuationSeparator" w:id="0">
    <w:p w:rsidR="00E21BC0" w:rsidRDefault="00E21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F8E"/>
    <w:multiLevelType w:val="hybridMultilevel"/>
    <w:tmpl w:val="4C7A7482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268ED"/>
    <w:multiLevelType w:val="hybridMultilevel"/>
    <w:tmpl w:val="35A45F2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FF"/>
    <w:multiLevelType w:val="hybridMultilevel"/>
    <w:tmpl w:val="2FDC7970"/>
    <w:lvl w:ilvl="0" w:tplc="1A3E2924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9635B"/>
    <w:multiLevelType w:val="hybridMultilevel"/>
    <w:tmpl w:val="4C6E7B8C"/>
    <w:lvl w:ilvl="0" w:tplc="DE08907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83906"/>
    <w:multiLevelType w:val="hybridMultilevel"/>
    <w:tmpl w:val="BA82B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C5983"/>
    <w:multiLevelType w:val="hybridMultilevel"/>
    <w:tmpl w:val="6554A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60304"/>
    <w:multiLevelType w:val="hybridMultilevel"/>
    <w:tmpl w:val="BDB69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3E0E"/>
    <w:multiLevelType w:val="hybridMultilevel"/>
    <w:tmpl w:val="139835FE"/>
    <w:lvl w:ilvl="0" w:tplc="D2BE7BB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F435C"/>
    <w:multiLevelType w:val="hybridMultilevel"/>
    <w:tmpl w:val="FB5CBA9C"/>
    <w:lvl w:ilvl="0" w:tplc="8DFA3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20506"/>
    <w:multiLevelType w:val="hybridMultilevel"/>
    <w:tmpl w:val="CB285FB0"/>
    <w:lvl w:ilvl="0" w:tplc="5B02B8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07EA3"/>
    <w:multiLevelType w:val="hybridMultilevel"/>
    <w:tmpl w:val="32EAB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63A14"/>
    <w:multiLevelType w:val="hybridMultilevel"/>
    <w:tmpl w:val="92CABA12"/>
    <w:lvl w:ilvl="0" w:tplc="08225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54615"/>
    <w:multiLevelType w:val="hybridMultilevel"/>
    <w:tmpl w:val="AE706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04984"/>
    <w:multiLevelType w:val="hybridMultilevel"/>
    <w:tmpl w:val="DD4EB052"/>
    <w:lvl w:ilvl="0" w:tplc="B7D4BD0A">
      <w:start w:val="31"/>
      <w:numFmt w:val="bullet"/>
      <w:lvlText w:val="-"/>
      <w:lvlJc w:val="left"/>
      <w:pPr>
        <w:ind w:left="402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14" w15:restartNumberingAfterBreak="0">
    <w:nsid w:val="2F266F3E"/>
    <w:multiLevelType w:val="hybridMultilevel"/>
    <w:tmpl w:val="3F6EB1C4"/>
    <w:lvl w:ilvl="0" w:tplc="2BE09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754DE"/>
    <w:multiLevelType w:val="hybridMultilevel"/>
    <w:tmpl w:val="6A5E0318"/>
    <w:lvl w:ilvl="0" w:tplc="33DE2122">
      <w:start w:val="2"/>
      <w:numFmt w:val="decimal"/>
      <w:lvlText w:val="%1."/>
      <w:lvlJc w:val="left"/>
      <w:pPr>
        <w:ind w:left="786" w:hanging="360"/>
      </w:pPr>
      <w:rPr>
        <w:rFonts w:eastAsia="Calibri"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6265"/>
    <w:multiLevelType w:val="hybridMultilevel"/>
    <w:tmpl w:val="81562D70"/>
    <w:lvl w:ilvl="0" w:tplc="77DA597C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A134F1"/>
    <w:multiLevelType w:val="hybridMultilevel"/>
    <w:tmpl w:val="BF666384"/>
    <w:lvl w:ilvl="0" w:tplc="F7AC1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56CCD"/>
    <w:multiLevelType w:val="hybridMultilevel"/>
    <w:tmpl w:val="263AF830"/>
    <w:lvl w:ilvl="0" w:tplc="0DD289DC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D2701"/>
    <w:multiLevelType w:val="hybridMultilevel"/>
    <w:tmpl w:val="3EBC172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F5A59"/>
    <w:multiLevelType w:val="hybridMultilevel"/>
    <w:tmpl w:val="7A268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16A6C"/>
    <w:multiLevelType w:val="hybridMultilevel"/>
    <w:tmpl w:val="DEEA5EB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16118"/>
    <w:multiLevelType w:val="hybridMultilevel"/>
    <w:tmpl w:val="3E104266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350BC"/>
    <w:multiLevelType w:val="hybridMultilevel"/>
    <w:tmpl w:val="37AC5404"/>
    <w:lvl w:ilvl="0" w:tplc="03CCF83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A42B3"/>
    <w:multiLevelType w:val="hybridMultilevel"/>
    <w:tmpl w:val="DEB42C8E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268E7"/>
    <w:multiLevelType w:val="hybridMultilevel"/>
    <w:tmpl w:val="D4E61510"/>
    <w:lvl w:ilvl="0" w:tplc="7032A35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67973"/>
    <w:multiLevelType w:val="hybridMultilevel"/>
    <w:tmpl w:val="D9FE69EE"/>
    <w:lvl w:ilvl="0" w:tplc="FA3467B8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B1455"/>
    <w:multiLevelType w:val="hybridMultilevel"/>
    <w:tmpl w:val="6A3A9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63E89"/>
    <w:multiLevelType w:val="hybridMultilevel"/>
    <w:tmpl w:val="50544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80847"/>
    <w:multiLevelType w:val="hybridMultilevel"/>
    <w:tmpl w:val="318AD9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047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4638A"/>
    <w:multiLevelType w:val="hybridMultilevel"/>
    <w:tmpl w:val="C1B00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B4C11"/>
    <w:multiLevelType w:val="hybridMultilevel"/>
    <w:tmpl w:val="CCD0CED8"/>
    <w:lvl w:ilvl="0" w:tplc="B0DA1C3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5612E"/>
    <w:multiLevelType w:val="hybridMultilevel"/>
    <w:tmpl w:val="328A3C3C"/>
    <w:lvl w:ilvl="0" w:tplc="42AC3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16B32"/>
    <w:multiLevelType w:val="hybridMultilevel"/>
    <w:tmpl w:val="CDCA7414"/>
    <w:lvl w:ilvl="0" w:tplc="C5142EA6">
      <w:start w:val="1"/>
      <w:numFmt w:val="decimal"/>
      <w:lvlText w:val="(%1)"/>
      <w:lvlJc w:val="left"/>
      <w:pPr>
        <w:ind w:left="732" w:hanging="372"/>
      </w:pPr>
      <w:rPr>
        <w:rFonts w:hint="default"/>
        <w:strike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C53EB"/>
    <w:multiLevelType w:val="hybridMultilevel"/>
    <w:tmpl w:val="56AC8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9"/>
  </w:num>
  <w:num w:numId="4">
    <w:abstractNumId w:val="3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7"/>
  </w:num>
  <w:num w:numId="9">
    <w:abstractNumId w:val="35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21"/>
  </w:num>
  <w:num w:numId="17">
    <w:abstractNumId w:val="10"/>
  </w:num>
  <w:num w:numId="18">
    <w:abstractNumId w:val="33"/>
  </w:num>
  <w:num w:numId="1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4"/>
  </w:num>
  <w:num w:numId="22">
    <w:abstractNumId w:val="22"/>
  </w:num>
  <w:num w:numId="23">
    <w:abstractNumId w:val="25"/>
  </w:num>
  <w:num w:numId="24">
    <w:abstractNumId w:val="11"/>
  </w:num>
  <w:num w:numId="25">
    <w:abstractNumId w:val="19"/>
  </w:num>
  <w:num w:numId="26">
    <w:abstractNumId w:val="13"/>
  </w:num>
  <w:num w:numId="27">
    <w:abstractNumId w:val="1"/>
  </w:num>
  <w:num w:numId="28">
    <w:abstractNumId w:val="9"/>
  </w:num>
  <w:num w:numId="29">
    <w:abstractNumId w:val="7"/>
  </w:num>
  <w:num w:numId="30">
    <w:abstractNumId w:val="2"/>
  </w:num>
  <w:num w:numId="31">
    <w:abstractNumId w:val="34"/>
  </w:num>
  <w:num w:numId="32">
    <w:abstractNumId w:val="26"/>
  </w:num>
  <w:num w:numId="33">
    <w:abstractNumId w:val="14"/>
  </w:num>
  <w:num w:numId="34">
    <w:abstractNumId w:val="31"/>
  </w:num>
  <w:num w:numId="35">
    <w:abstractNumId w:val="20"/>
  </w:num>
  <w:num w:numId="36">
    <w:abstractNumId w:val="28"/>
  </w:num>
  <w:num w:numId="37">
    <w:abstractNumId w:val="17"/>
  </w:num>
  <w:num w:numId="3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A8"/>
    <w:rsid w:val="00313BB0"/>
    <w:rsid w:val="005209A8"/>
    <w:rsid w:val="00E2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D12C0F-0075-4912-91E3-E6EAC607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i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Calibri" w:eastAsia="Calibri" w:hAnsi="Calibri" w:cs="Times New Roman"/>
      <w:lang w:val="sr-Latn-BA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1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7F9F-45AA-4D12-BA7F-E58D6312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Soco</dc:creator>
  <cp:lastModifiedBy>Alma Cingic</cp:lastModifiedBy>
  <cp:revision>2</cp:revision>
  <cp:lastPrinted>2024-11-21T13:23:00Z</cp:lastPrinted>
  <dcterms:created xsi:type="dcterms:W3CDTF">2026-01-30T08:11:00Z</dcterms:created>
  <dcterms:modified xsi:type="dcterms:W3CDTF">2026-01-30T08:11:00Z</dcterms:modified>
</cp:coreProperties>
</file>