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24" w:rsidRDefault="00A11524" w:rsidP="00A11524">
      <w:pPr>
        <w:ind w:firstLine="720"/>
        <w:jc w:val="both"/>
      </w:pPr>
      <w:r>
        <w:t>Централној банци Босне и Херцеговине (“Службени гласник БиХ”, број 1/97) и члана 28. Правилника Централне банке Босне и Херцеговине, УВ број: 5/98 од 27. фебруара 1998. године, Управн</w:t>
      </w:r>
      <w:r>
        <w:rPr>
          <w:lang w:val="sr-Cyrl-BA"/>
        </w:rPr>
        <w:t>и одбор</w:t>
      </w:r>
      <w:r>
        <w:t xml:space="preserve"> Централне банке Босне и Херцеговине на 15. сједници од 18. и 19. новембра 1998. године, донио је                                                                                                              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О Д Л У К У</w:t>
      </w:r>
    </w:p>
    <w:p w:rsidR="00A11524" w:rsidRDefault="00A11524" w:rsidP="00A11524">
      <w:pPr>
        <w:pStyle w:val="Heading1"/>
        <w:rPr>
          <w:b/>
        </w:rPr>
      </w:pPr>
      <w:r>
        <w:rPr>
          <w:b/>
        </w:rPr>
        <w:t>о оснивању Филијале Централне банке</w:t>
      </w:r>
    </w:p>
    <w:p w:rsidR="00A11524" w:rsidRPr="00781E39" w:rsidRDefault="00A11524" w:rsidP="00A11524">
      <w:pPr>
        <w:pStyle w:val="Heading2"/>
        <w:jc w:val="center"/>
        <w:rPr>
          <w:color w:val="auto"/>
        </w:rPr>
      </w:pPr>
      <w:r>
        <w:rPr>
          <w:color w:val="auto"/>
        </w:rPr>
        <w:t>Босне</w:t>
      </w:r>
      <w:r w:rsidRPr="00781E39">
        <w:rPr>
          <w:color w:val="auto"/>
        </w:rPr>
        <w:t xml:space="preserve"> </w:t>
      </w:r>
      <w:r>
        <w:rPr>
          <w:color w:val="auto"/>
        </w:rPr>
        <w:t>и</w:t>
      </w:r>
      <w:r w:rsidRPr="00781E39">
        <w:rPr>
          <w:color w:val="auto"/>
        </w:rPr>
        <w:t xml:space="preserve"> </w:t>
      </w:r>
      <w:r>
        <w:rPr>
          <w:color w:val="auto"/>
        </w:rPr>
        <w:t>Херцеговине</w:t>
      </w:r>
      <w:r w:rsidRPr="00781E39">
        <w:rPr>
          <w:color w:val="auto"/>
        </w:rPr>
        <w:t xml:space="preserve"> </w:t>
      </w:r>
      <w:r>
        <w:rPr>
          <w:color w:val="auto"/>
        </w:rPr>
        <w:t>у</w:t>
      </w:r>
      <w:r w:rsidRPr="00781E39">
        <w:rPr>
          <w:color w:val="auto"/>
        </w:rPr>
        <w:t xml:space="preserve"> </w:t>
      </w:r>
      <w:r>
        <w:rPr>
          <w:color w:val="auto"/>
        </w:rPr>
        <w:t>Бањој</w:t>
      </w:r>
      <w:r w:rsidRPr="00781E39">
        <w:rPr>
          <w:color w:val="auto"/>
        </w:rPr>
        <w:t xml:space="preserve"> </w:t>
      </w:r>
      <w:r>
        <w:rPr>
          <w:color w:val="auto"/>
        </w:rPr>
        <w:t>Луци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1.</w:t>
      </w:r>
    </w:p>
    <w:p w:rsidR="00A11524" w:rsidRDefault="00A11524" w:rsidP="00A11524">
      <w:pPr>
        <w:jc w:val="both"/>
      </w:pPr>
    </w:p>
    <w:p w:rsidR="00A11524" w:rsidRDefault="00A11524" w:rsidP="00A11524">
      <w:pPr>
        <w:pStyle w:val="BodyText"/>
      </w:pPr>
      <w:r>
        <w:tab/>
        <w:t>Оснива се Филијала Централне банке Босне и Херцеговине у Бањој Луци као организациона јединица Централне банке Босне и Херцеговине (у даљем тексту: Филијала и Централна банка) под надлежношћу Главне банке Републике Српске Централне банке БиХ.</w:t>
      </w:r>
    </w:p>
    <w:p w:rsidR="00A11524" w:rsidRDefault="00A11524" w:rsidP="00A11524">
      <w:pPr>
        <w:pStyle w:val="BodyText"/>
      </w:pPr>
      <w:r>
        <w:t xml:space="preserve"> </w:t>
      </w: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2.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Пуни назив Филијале је:                                                                                                             </w:t>
      </w:r>
    </w:p>
    <w:p w:rsidR="00A11524" w:rsidRDefault="00A11524" w:rsidP="00A11524">
      <w:pPr>
        <w:jc w:val="both"/>
      </w:pPr>
      <w:r>
        <w:tab/>
        <w:t xml:space="preserve">- Филијала Централне банке Босне и Херцеговине у Бањој Луци,                                                  </w:t>
      </w:r>
    </w:p>
    <w:p w:rsidR="00A11524" w:rsidRDefault="00A11524" w:rsidP="00A11524">
      <w:pPr>
        <w:jc w:val="both"/>
      </w:pPr>
      <w:r>
        <w:t xml:space="preserve">а скраћени назив је:                                                                                                                                            </w:t>
      </w:r>
    </w:p>
    <w:p w:rsidR="00A11524" w:rsidRDefault="00A11524" w:rsidP="00A11524">
      <w:pPr>
        <w:numPr>
          <w:ilvl w:val="1"/>
          <w:numId w:val="5"/>
        </w:numPr>
        <w:jc w:val="both"/>
      </w:pPr>
      <w:r>
        <w:t xml:space="preserve">Филијала у Бањој Луци.                </w:t>
      </w:r>
    </w:p>
    <w:p w:rsidR="00A11524" w:rsidRDefault="00A11524" w:rsidP="00A11524">
      <w:pPr>
        <w:ind w:left="1080"/>
        <w:jc w:val="both"/>
      </w:pPr>
      <w:r>
        <w:t xml:space="preserve">                                                                                          </w:t>
      </w: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3.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Сједиште Филијале је у Бањој Луци, улица Марије Бурсаћ број 4.                                  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4.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>Филијала нема правни статус или овлаш</w:t>
      </w:r>
      <w:r>
        <w:rPr>
          <w:lang w:val="sr-Cyrl-BA"/>
        </w:rPr>
        <w:t>ћ</w:t>
      </w:r>
      <w:r>
        <w:t xml:space="preserve">ења независна од Централне банке.                                                                                                                                            </w:t>
      </w:r>
    </w:p>
    <w:p w:rsidR="00A11524" w:rsidRDefault="00A11524" w:rsidP="00A11524">
      <w:pPr>
        <w:jc w:val="both"/>
      </w:pPr>
      <w:r>
        <w:tab/>
        <w:t xml:space="preserve">Филијала извршава своје обавезе и задатке прописане Законом о Централној банци Босне и Херцеговине (у даљем тексту: Закон о Централној банци) под надлежношћу Главне банке Републике Српске Централне банке БиХ, према одлукама Управног </w:t>
      </w:r>
      <w:r>
        <w:rPr>
          <w:lang w:val="sr-Cyrl-BA"/>
        </w:rPr>
        <w:t xml:space="preserve">одбора </w:t>
      </w:r>
      <w:r>
        <w:t xml:space="preserve">и гувернера, у складу са Законом о Централној банци.                                     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5.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Филијала извршава своје обавезе и задатке из члана 4. ове одлуке у дијелу Републике Српске према договору Главне банке Републике Српске Централне банке БиХ и Филијале, уз одобрење гувернера Централне банке.                                                                       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6.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Филијала има печат који израђује Централни уред Централне банке, у складу с одлуком.        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7.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Организација и систематизација радних мјеста, те дјелокруг рада Филијале прописаће се општим актом о организацији Централне банке и општим актом о систематизацији радних мјеста Централне банке.                     </w:t>
      </w:r>
    </w:p>
    <w:p w:rsidR="00A11524" w:rsidRDefault="00A11524" w:rsidP="00A11524">
      <w:pPr>
        <w:jc w:val="both"/>
      </w:pPr>
      <w:r>
        <w:t xml:space="preserve">                                                                                                                                              </w:t>
      </w:r>
    </w:p>
    <w:p w:rsidR="00A11524" w:rsidRDefault="00A11524" w:rsidP="00A11524">
      <w:pPr>
        <w:jc w:val="center"/>
        <w:rPr>
          <w:b/>
        </w:rPr>
      </w:pPr>
      <w:r>
        <w:rPr>
          <w:b/>
        </w:rPr>
        <w:lastRenderedPageBreak/>
        <w:t>Члан 8.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>Гувернер именује руководиоца и службенике Филијале у складу с општим актом о организацији Централне банке и општим актом о систематизацији радних мјеста Централне банке на основу општих услова о запослењу службеника Централне банке које одреди Управн</w:t>
      </w:r>
      <w:r>
        <w:rPr>
          <w:lang w:val="sr-Cyrl-BA"/>
        </w:rPr>
        <w:t>и одбор</w:t>
      </w:r>
      <w:r>
        <w:t xml:space="preserve">.                                         </w:t>
      </w:r>
    </w:p>
    <w:p w:rsidR="00A11524" w:rsidRDefault="00A11524" w:rsidP="00A11524">
      <w:pPr>
        <w:jc w:val="both"/>
      </w:pPr>
      <w:r>
        <w:t xml:space="preserve">                                                                </w:t>
      </w: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9.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Филијала почиње с радом на основу одлуке гувернера уз сагласност Управног </w:t>
      </w:r>
      <w:r>
        <w:rPr>
          <w:lang w:val="sr-Cyrl-BA"/>
        </w:rPr>
        <w:t>одбора</w:t>
      </w:r>
      <w:r>
        <w:t xml:space="preserve">.                                                             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center"/>
        <w:rPr>
          <w:b/>
        </w:rPr>
      </w:pPr>
      <w:r>
        <w:rPr>
          <w:b/>
        </w:rPr>
        <w:t>Члан 10.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ab/>
        <w:t xml:space="preserve">Ова одлука објавиће се у "Службеном гласнику БиХ", "Службеним новинама Федерације БиХ" и "Службеном гласнику Републике Српске" и ступиће на снагу даном објављивања.                    </w:t>
      </w: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</w:p>
    <w:p w:rsidR="00A11524" w:rsidRDefault="00A11524" w:rsidP="00A11524">
      <w:pPr>
        <w:jc w:val="both"/>
      </w:pPr>
      <w:r>
        <w:t xml:space="preserve">УВ број: 22 /98                                                                           Предсједавајући                          </w:t>
      </w:r>
    </w:p>
    <w:p w:rsidR="00A11524" w:rsidRDefault="00A11524" w:rsidP="00A11524">
      <w:pPr>
        <w:jc w:val="both"/>
      </w:pPr>
      <w:r>
        <w:t xml:space="preserve">18. и 19. новембра 1998. године                                   Управног </w:t>
      </w:r>
      <w:r>
        <w:rPr>
          <w:lang w:val="sr-Cyrl-BA"/>
        </w:rPr>
        <w:t>одбора</w:t>
      </w:r>
      <w:r>
        <w:t xml:space="preserve"> Централне банке                </w:t>
      </w:r>
    </w:p>
    <w:p w:rsidR="00A11524" w:rsidRDefault="00A11524" w:rsidP="00A11524">
      <w:pPr>
        <w:jc w:val="both"/>
      </w:pPr>
      <w:r>
        <w:t xml:space="preserve">С а р а ј е в о                                                                             Босне и Херцеговине                      </w:t>
      </w:r>
    </w:p>
    <w:p w:rsidR="00A11524" w:rsidRDefault="00A11524" w:rsidP="00A11524">
      <w:pPr>
        <w:jc w:val="both"/>
      </w:pPr>
      <w:r>
        <w:t xml:space="preserve">                                                                                                         Гувернер                                  </w:t>
      </w:r>
    </w:p>
    <w:p w:rsidR="00A11524" w:rsidRDefault="00A11524" w:rsidP="00A11524">
      <w:pPr>
        <w:jc w:val="both"/>
      </w:pPr>
      <w:r>
        <w:t xml:space="preserve">                                                                                                       Peter Nicholl</w:t>
      </w:r>
    </w:p>
    <w:p w:rsidR="00A11524" w:rsidRDefault="00A11524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  <w:bookmarkStart w:id="0" w:name="_GoBack"/>
      <w:bookmarkEnd w:id="0"/>
    </w:p>
    <w:sectPr w:rsidR="0007122B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6F4E"/>
    <w:multiLevelType w:val="hybridMultilevel"/>
    <w:tmpl w:val="D5FEEE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EA0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43A4D"/>
    <w:rsid w:val="00067F1D"/>
    <w:rsid w:val="0007122B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37D3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64E1C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81E39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11524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22DB6"/>
    <w:rsid w:val="00C37671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E6CD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FC3D04-9B2A-4448-9B14-4B8A423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2017-01-06T08:37:00Z</dcterms:created>
  <dcterms:modified xsi:type="dcterms:W3CDTF">2017-01-06T08:40:00Z</dcterms:modified>
</cp:coreProperties>
</file>