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9AC" w:rsidRDefault="00C549AC" w:rsidP="009D0565">
      <w:pPr>
        <w:rPr>
          <w:lang w:val="sr-Cyrl-BA"/>
        </w:rPr>
      </w:pPr>
      <w:bookmarkStart w:id="0" w:name="_GoBack"/>
      <w:bookmarkEnd w:id="0"/>
    </w:p>
    <w:p w:rsidR="00C549AC" w:rsidRDefault="00C549AC" w:rsidP="009D0565">
      <w:pPr>
        <w:rPr>
          <w:lang w:val="sr-Cyrl-BA"/>
        </w:rPr>
      </w:pPr>
    </w:p>
    <w:p w:rsidR="00C549AC" w:rsidRDefault="00C549AC" w:rsidP="009D0565">
      <w:pPr>
        <w:rPr>
          <w:lang w:val="sr-Cyrl-BA"/>
        </w:rPr>
      </w:pPr>
    </w:p>
    <w:p w:rsidR="00C549AC" w:rsidRDefault="00C549AC" w:rsidP="009D0565">
      <w:pPr>
        <w:rPr>
          <w:lang w:val="sr-Cyrl-BA"/>
        </w:rPr>
      </w:pPr>
    </w:p>
    <w:p w:rsidR="00C549AC" w:rsidRDefault="00C549AC" w:rsidP="009D0565">
      <w:pPr>
        <w:rPr>
          <w:lang w:val="sr-Cyrl-BA"/>
        </w:rPr>
      </w:pPr>
    </w:p>
    <w:p w:rsidR="00C549AC" w:rsidRDefault="00C549AC" w:rsidP="009D0565">
      <w:pPr>
        <w:rPr>
          <w:lang w:val="sr-Cyrl-BA"/>
        </w:rPr>
      </w:pPr>
    </w:p>
    <w:p w:rsidR="00C549AC" w:rsidRDefault="00C549AC" w:rsidP="009D0565">
      <w:pPr>
        <w:rPr>
          <w:lang w:val="sr-Cyrl-BA"/>
        </w:rPr>
      </w:pPr>
    </w:p>
    <w:p w:rsidR="00C549AC" w:rsidRDefault="00C549AC" w:rsidP="00C549AC">
      <w:pPr>
        <w:ind w:firstLine="720"/>
        <w:jc w:val="both"/>
      </w:pPr>
      <w:r>
        <w:t>Na temelju članka 1. stavka 3., članka 7. točke i. i članka 74. točke i. Zakona o Centralnoj banci Bosne i Hercegovine ("Službeni glasnik BiH", 1/97) i članka 28. Pravilnika Centralne banke Bosne i Hercegovine, UV broj: 5/98 od 27. veljače 1998. godine, Upravno vijeće Centralne banke Bosne i Hercegovine na 1. sjednici, održanoj 28. siječnja 1999. godine, donijelo je</w:t>
      </w:r>
    </w:p>
    <w:p w:rsidR="00C549AC" w:rsidRDefault="00C549AC" w:rsidP="00C549AC">
      <w:pPr>
        <w:ind w:firstLine="720"/>
        <w:jc w:val="both"/>
      </w:pPr>
    </w:p>
    <w:p w:rsidR="00C549AC" w:rsidRDefault="00C549AC" w:rsidP="00C549AC">
      <w:pPr>
        <w:jc w:val="center"/>
        <w:rPr>
          <w:b/>
        </w:rPr>
      </w:pPr>
      <w:r>
        <w:rPr>
          <w:b/>
        </w:rPr>
        <w:t>ODLUKU</w:t>
      </w:r>
    </w:p>
    <w:p w:rsidR="00C549AC" w:rsidRDefault="00C549AC" w:rsidP="00C549AC">
      <w:pPr>
        <w:jc w:val="center"/>
        <w:rPr>
          <w:b/>
        </w:rPr>
      </w:pPr>
      <w:r>
        <w:rPr>
          <w:b/>
        </w:rPr>
        <w:t>o izmjenama Odluke o osnivanju Podružnice Centralne banke</w:t>
      </w:r>
    </w:p>
    <w:p w:rsidR="00C549AC" w:rsidRDefault="00C549AC" w:rsidP="00C549AC">
      <w:pPr>
        <w:jc w:val="center"/>
        <w:rPr>
          <w:b/>
        </w:rPr>
      </w:pPr>
      <w:r>
        <w:rPr>
          <w:b/>
        </w:rPr>
        <w:t>Bosne i Hercegovine u Banjoj Luci</w:t>
      </w:r>
    </w:p>
    <w:p w:rsidR="00C549AC" w:rsidRDefault="00C549AC" w:rsidP="00C549AC">
      <w:pPr>
        <w:jc w:val="center"/>
        <w:rPr>
          <w:b/>
          <w:sz w:val="26"/>
        </w:rPr>
      </w:pPr>
    </w:p>
    <w:p w:rsidR="00C549AC" w:rsidRDefault="00C549AC" w:rsidP="00C549AC">
      <w:pPr>
        <w:jc w:val="center"/>
        <w:rPr>
          <w:b/>
        </w:rPr>
      </w:pPr>
      <w:r>
        <w:rPr>
          <w:b/>
        </w:rPr>
        <w:t>Članak 1.</w:t>
      </w:r>
    </w:p>
    <w:p w:rsidR="00C549AC" w:rsidRDefault="00C549AC" w:rsidP="00C549AC">
      <w:pPr>
        <w:jc w:val="center"/>
        <w:rPr>
          <w:b/>
          <w:sz w:val="26"/>
        </w:rPr>
      </w:pPr>
    </w:p>
    <w:p w:rsidR="00C549AC" w:rsidRDefault="00C549AC" w:rsidP="00C549AC">
      <w:pPr>
        <w:ind w:firstLine="720"/>
        <w:jc w:val="both"/>
      </w:pPr>
      <w:r>
        <w:t>U Odluci o osnivanju Podružnice Centralne banke Bosne i Hercegovine u Banjoj Luci ("Službeni glasnik BiH", broj 24/98), u nazivu odluke i u čl. 1. i 2. riječi: "u Banjoj Luci" zamjenjuju se riječima: "na Palama".</w:t>
      </w:r>
    </w:p>
    <w:p w:rsidR="00C549AC" w:rsidRDefault="00C549AC" w:rsidP="00C549AC">
      <w:pPr>
        <w:ind w:firstLine="720"/>
        <w:jc w:val="both"/>
      </w:pPr>
    </w:p>
    <w:p w:rsidR="00C549AC" w:rsidRDefault="00C549AC" w:rsidP="00C549AC">
      <w:pPr>
        <w:jc w:val="center"/>
        <w:rPr>
          <w:b/>
        </w:rPr>
      </w:pPr>
      <w:r>
        <w:rPr>
          <w:b/>
        </w:rPr>
        <w:t>Članak 2.</w:t>
      </w:r>
    </w:p>
    <w:p w:rsidR="00C549AC" w:rsidRDefault="00C549AC" w:rsidP="00C549AC">
      <w:pPr>
        <w:jc w:val="center"/>
        <w:rPr>
          <w:b/>
          <w:sz w:val="26"/>
        </w:rPr>
      </w:pPr>
    </w:p>
    <w:p w:rsidR="00C549AC" w:rsidRDefault="00C549AC" w:rsidP="00C549AC">
      <w:pPr>
        <w:ind w:firstLine="720"/>
        <w:jc w:val="both"/>
      </w:pPr>
      <w:r>
        <w:t>Članak 3. mijenja se i glasi:</w:t>
      </w:r>
    </w:p>
    <w:p w:rsidR="00C549AC" w:rsidRDefault="00C549AC" w:rsidP="00C549AC">
      <w:pPr>
        <w:jc w:val="both"/>
      </w:pPr>
      <w:r>
        <w:tab/>
        <w:t>"Sjedište Podružnice je na Palama, ulica Pere Kosorića broj 3.".</w:t>
      </w:r>
    </w:p>
    <w:p w:rsidR="00C549AC" w:rsidRDefault="00C549AC" w:rsidP="00C549AC">
      <w:pPr>
        <w:jc w:val="both"/>
      </w:pPr>
    </w:p>
    <w:p w:rsidR="00C549AC" w:rsidRDefault="00C549AC" w:rsidP="00C549AC">
      <w:pPr>
        <w:jc w:val="center"/>
        <w:rPr>
          <w:b/>
        </w:rPr>
      </w:pPr>
      <w:r>
        <w:rPr>
          <w:b/>
        </w:rPr>
        <w:t>Članak 3.</w:t>
      </w:r>
    </w:p>
    <w:p w:rsidR="00C549AC" w:rsidRDefault="00C549AC" w:rsidP="00C549AC">
      <w:pPr>
        <w:jc w:val="center"/>
        <w:rPr>
          <w:b/>
          <w:sz w:val="26"/>
        </w:rPr>
      </w:pPr>
    </w:p>
    <w:p w:rsidR="00C549AC" w:rsidRDefault="00C549AC" w:rsidP="00C549AC">
      <w:pPr>
        <w:ind w:firstLine="720"/>
        <w:jc w:val="both"/>
      </w:pPr>
      <w:r>
        <w:t>Članak 9. mijenja se i glasi:</w:t>
      </w:r>
    </w:p>
    <w:p w:rsidR="00C549AC" w:rsidRDefault="00C549AC" w:rsidP="00C549AC">
      <w:pPr>
        <w:jc w:val="both"/>
      </w:pPr>
      <w:r>
        <w:tab/>
        <w:t>"Vrijeme i način izvršenja ove odluke utvrđuje guverner uz suglasnost Upravnog vijeća.".</w:t>
      </w:r>
    </w:p>
    <w:p w:rsidR="00C549AC" w:rsidRDefault="00C549AC" w:rsidP="00C549AC">
      <w:pPr>
        <w:jc w:val="both"/>
      </w:pPr>
    </w:p>
    <w:p w:rsidR="00C549AC" w:rsidRDefault="00C549AC" w:rsidP="00C549AC">
      <w:pPr>
        <w:jc w:val="center"/>
        <w:rPr>
          <w:b/>
        </w:rPr>
      </w:pPr>
      <w:r>
        <w:rPr>
          <w:b/>
        </w:rPr>
        <w:t>Članak 4.</w:t>
      </w:r>
    </w:p>
    <w:p w:rsidR="00C549AC" w:rsidRDefault="00C549AC" w:rsidP="00C549AC">
      <w:pPr>
        <w:jc w:val="center"/>
        <w:rPr>
          <w:b/>
          <w:sz w:val="26"/>
        </w:rPr>
      </w:pPr>
    </w:p>
    <w:p w:rsidR="00C549AC" w:rsidRDefault="00C549AC" w:rsidP="00C549AC">
      <w:pPr>
        <w:ind w:firstLine="720"/>
        <w:jc w:val="both"/>
      </w:pPr>
      <w:r>
        <w:t>Ova odluka stupa na snagu danom objavljivanja u "Službenom glasniku BiH", a objavit će se i u "Službenim novinama Federacije BiH" i "Službenom glasniku Republike Srpske".</w:t>
      </w:r>
    </w:p>
    <w:p w:rsidR="00C549AC" w:rsidRDefault="00C549AC" w:rsidP="00C549AC">
      <w:pPr>
        <w:ind w:firstLine="720"/>
        <w:jc w:val="both"/>
      </w:pPr>
    </w:p>
    <w:p w:rsidR="00C549AC" w:rsidRDefault="00C549AC" w:rsidP="00C549AC">
      <w:pPr>
        <w:ind w:firstLine="720"/>
        <w:jc w:val="both"/>
      </w:pPr>
    </w:p>
    <w:p w:rsidR="00C549AC" w:rsidRDefault="00C549AC" w:rsidP="00C549AC">
      <w:pPr>
        <w:jc w:val="both"/>
      </w:pPr>
      <w:r>
        <w:t>UV broj: 3/99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Predsjedatelj</w:t>
      </w:r>
    </w:p>
    <w:p w:rsidR="00C549AC" w:rsidRDefault="00C549AC" w:rsidP="00C549AC">
      <w:pPr>
        <w:jc w:val="both"/>
      </w:pPr>
      <w:r>
        <w:t>28. siječnja 1999. godine</w:t>
      </w:r>
      <w:r>
        <w:tab/>
      </w:r>
      <w:r>
        <w:tab/>
      </w:r>
      <w:r>
        <w:tab/>
      </w:r>
      <w:r>
        <w:tab/>
        <w:t xml:space="preserve">      Upravnog vijeća Centralne banke</w:t>
      </w:r>
    </w:p>
    <w:p w:rsidR="00C549AC" w:rsidRDefault="00C549AC" w:rsidP="00C549AC">
      <w:pPr>
        <w:jc w:val="both"/>
      </w:pPr>
      <w:r>
        <w:t>S a r a j e v 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Bosne i Hercegovine</w:t>
      </w:r>
    </w:p>
    <w:p w:rsidR="00C549AC" w:rsidRDefault="00C549AC" w:rsidP="00C549A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G U V E R N E R</w:t>
      </w:r>
    </w:p>
    <w:p w:rsidR="00C549AC" w:rsidRDefault="00C549AC" w:rsidP="00C549A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Peter Nicholl, s. r.</w:t>
      </w:r>
    </w:p>
    <w:p w:rsidR="00C549AC" w:rsidRPr="00C549AC" w:rsidRDefault="00C549AC" w:rsidP="009D0565">
      <w:pPr>
        <w:rPr>
          <w:lang w:val="bs-Latn-BA"/>
        </w:rPr>
      </w:pPr>
    </w:p>
    <w:sectPr w:rsidR="00C549AC" w:rsidRPr="00C549AC" w:rsidSect="001F615B">
      <w:pgSz w:w="11906" w:h="16838"/>
      <w:pgMar w:top="81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7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15B"/>
    <w:rsid w:val="002249E5"/>
    <w:rsid w:val="00227319"/>
    <w:rsid w:val="002F2454"/>
    <w:rsid w:val="00315505"/>
    <w:rsid w:val="003329AF"/>
    <w:rsid w:val="003817BB"/>
    <w:rsid w:val="0039467C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A2240"/>
    <w:rsid w:val="005C60B9"/>
    <w:rsid w:val="00611B37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63111"/>
    <w:rsid w:val="00773F2A"/>
    <w:rsid w:val="0079455B"/>
    <w:rsid w:val="007A56F3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9594B"/>
    <w:rsid w:val="00BF5C59"/>
    <w:rsid w:val="00BF648B"/>
    <w:rsid w:val="00C549AC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C4AC1"/>
    <w:rsid w:val="00F0197E"/>
    <w:rsid w:val="00F07CAF"/>
    <w:rsid w:val="00F22BFA"/>
    <w:rsid w:val="00F52486"/>
    <w:rsid w:val="00F553BE"/>
    <w:rsid w:val="00F57B38"/>
    <w:rsid w:val="00FA5775"/>
    <w:rsid w:val="00FC4783"/>
    <w:rsid w:val="00FE2599"/>
    <w:rsid w:val="00FE518C"/>
    <w:rsid w:val="00FF0536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34C6659-5A0F-41E0-A14E-6856CA11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CENTRALNA BANKA</dc:title>
  <dc:subject/>
  <dc:creator>Lj.Jokic</dc:creator>
  <cp:keywords/>
  <dc:description/>
  <cp:lastModifiedBy>Alma Cingic</cp:lastModifiedBy>
  <cp:revision>6</cp:revision>
  <cp:lastPrinted>2016-06-21T13:04:00Z</cp:lastPrinted>
  <dcterms:created xsi:type="dcterms:W3CDTF">2016-11-28T13:48:00Z</dcterms:created>
  <dcterms:modified xsi:type="dcterms:W3CDTF">2017-01-06T08:48:00Z</dcterms:modified>
</cp:coreProperties>
</file>