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669" w:rsidRDefault="009E2669" w:rsidP="009E2669">
      <w:pPr>
        <w:ind w:firstLine="720"/>
        <w:jc w:val="both"/>
      </w:pPr>
      <w:r>
        <w:t xml:space="preserve">Na temelju članka 2. stavka 3. točke h, članka 7. točke e, članka 39. i članka 42. Zakona o Centralnoj banci Bosne i Hercegovine ("Službeni glasnik Bosne i Hercegovine", broj 1/97, 29/02, 13/03, 14/03, 9/05, 76/06 i 32/07), Upravno vijeće Centralne banke Bosne i Hercegovine na 1. sjednici od 31. siječnja 2008. godine, donosi                                        </w:t>
      </w:r>
    </w:p>
    <w:p w:rsidR="009E2669" w:rsidRDefault="009E2669" w:rsidP="009E2669">
      <w:pPr>
        <w:jc w:val="both"/>
      </w:pPr>
      <w:r>
        <w:t xml:space="preserve"> </w:t>
      </w:r>
    </w:p>
    <w:p w:rsidR="009E2669" w:rsidRDefault="009E2669" w:rsidP="009E2669">
      <w:pPr>
        <w:jc w:val="both"/>
      </w:pPr>
      <w:r>
        <w:t xml:space="preserve">         </w:t>
      </w:r>
    </w:p>
    <w:p w:rsidR="009E2669" w:rsidRDefault="009E2669" w:rsidP="009E2669">
      <w:pPr>
        <w:jc w:val="both"/>
      </w:pPr>
      <w:r>
        <w:t xml:space="preserve">                                                                                                                                         </w:t>
      </w:r>
    </w:p>
    <w:p w:rsidR="009E2669" w:rsidRDefault="009E2669" w:rsidP="009E2669">
      <w:pPr>
        <w:jc w:val="center"/>
        <w:rPr>
          <w:b/>
        </w:rPr>
      </w:pPr>
      <w:r>
        <w:rPr>
          <w:b/>
        </w:rPr>
        <w:t>O D  L  U  K  U</w:t>
      </w:r>
    </w:p>
    <w:p w:rsidR="009E2669" w:rsidRDefault="009E2669" w:rsidP="009E2669">
      <w:pPr>
        <w:jc w:val="center"/>
        <w:rPr>
          <w:b/>
        </w:rPr>
      </w:pPr>
      <w:r>
        <w:rPr>
          <w:b/>
        </w:rPr>
        <w:t>o izdavanju, osnovnim obilježjima i puštanju u optjecaj</w:t>
      </w:r>
    </w:p>
    <w:p w:rsidR="009E2669" w:rsidRDefault="00D2759E" w:rsidP="009E2669">
      <w:pPr>
        <w:jc w:val="center"/>
        <w:rPr>
          <w:b/>
        </w:rPr>
      </w:pPr>
      <w:r>
        <w:rPr>
          <w:b/>
        </w:rPr>
        <w:t>dodatnih količina novčanica k</w:t>
      </w:r>
      <w:r w:rsidR="009E2669">
        <w:rPr>
          <w:b/>
        </w:rPr>
        <w:t>onvertibilne marke</w:t>
      </w:r>
    </w:p>
    <w:p w:rsidR="009E2669" w:rsidRDefault="009E2669" w:rsidP="009E2669">
      <w:pPr>
        <w:jc w:val="center"/>
      </w:pPr>
      <w:r>
        <w:rPr>
          <w:b/>
        </w:rPr>
        <w:t xml:space="preserve"> u apoenima od 50 KM i 100 KM</w:t>
      </w:r>
    </w:p>
    <w:p w:rsidR="009E2669" w:rsidRDefault="009E2669" w:rsidP="009E2669">
      <w:pPr>
        <w:jc w:val="both"/>
      </w:pPr>
    </w:p>
    <w:p w:rsidR="009E2669" w:rsidRDefault="009E2669" w:rsidP="009E2669">
      <w:pPr>
        <w:jc w:val="both"/>
      </w:pPr>
    </w:p>
    <w:p w:rsidR="009E2669" w:rsidRDefault="009E2669" w:rsidP="009E2669">
      <w:pPr>
        <w:jc w:val="both"/>
      </w:pPr>
    </w:p>
    <w:p w:rsidR="009E2669" w:rsidRDefault="009E2669" w:rsidP="009E2669">
      <w:pPr>
        <w:ind w:firstLine="720"/>
        <w:jc w:val="both"/>
      </w:pPr>
      <w:r>
        <w:t>1. Centralna banka Bosne i Hercegovine (u daljem tekstu: Centralna banka) izdaje i pušta u optje</w:t>
      </w:r>
      <w:r w:rsidR="00D2759E">
        <w:t>caj dodatne količine novčanica k</w:t>
      </w:r>
      <w:r>
        <w:t>onvertibilne marke (u daljem tekstu: KM), kao zakonskog sredstva plaćanja u Bosni i Hercegovini, u apoenima od 50 KM i 100 KM, dizajna Federacije Bosne i Hercegovine i Republike Srpske.</w:t>
      </w:r>
    </w:p>
    <w:p w:rsidR="009E2669" w:rsidRDefault="009E2669" w:rsidP="009E2669">
      <w:pPr>
        <w:ind w:firstLine="720"/>
        <w:jc w:val="both"/>
      </w:pPr>
    </w:p>
    <w:p w:rsidR="009E2669" w:rsidRDefault="009E2669" w:rsidP="009E2669">
      <w:pPr>
        <w:tabs>
          <w:tab w:val="num" w:pos="1233"/>
        </w:tabs>
        <w:jc w:val="both"/>
      </w:pPr>
      <w:r>
        <w:t xml:space="preserve">             2. Novčanice iz točke 1. ove odluke imaju osnovna obilježja i tehničke karakteristike u svemu utvrđene Odlukom o izdavanju i puštanj</w:t>
      </w:r>
      <w:r w:rsidR="00D2759E">
        <w:t>u u optjecaj novčanica k</w:t>
      </w:r>
      <w:r>
        <w:t>onvertibilne marke ("Službeni glasnik BiH", broj 10/98, 11/02 i 40/07), s tim da na licu štampanih novčanica ispod potpisa i riječi „guverner“ stoji brojčana oznaka „2008“, kao godina tiskanja.</w:t>
      </w:r>
    </w:p>
    <w:p w:rsidR="009E2669" w:rsidRDefault="009E2669" w:rsidP="009E2669">
      <w:pPr>
        <w:ind w:firstLine="720"/>
        <w:jc w:val="both"/>
      </w:pPr>
    </w:p>
    <w:p w:rsidR="009E2669" w:rsidRDefault="009E2669" w:rsidP="009E2669">
      <w:pPr>
        <w:ind w:firstLine="720"/>
        <w:jc w:val="both"/>
      </w:pPr>
      <w:r>
        <w:t>3. Novčanice iz točke 1. ove odluke puštat će se u optjecaj počev od 4. veljače 2008. godine.</w:t>
      </w:r>
    </w:p>
    <w:p w:rsidR="009E2669" w:rsidRDefault="009E2669" w:rsidP="009E2669">
      <w:pPr>
        <w:ind w:firstLine="720"/>
        <w:jc w:val="both"/>
      </w:pPr>
    </w:p>
    <w:p w:rsidR="009E2669" w:rsidRDefault="009E2669" w:rsidP="009E2669">
      <w:pPr>
        <w:ind w:firstLine="720"/>
        <w:jc w:val="both"/>
      </w:pPr>
      <w:r>
        <w:t xml:space="preserve">4. Ova odluka objavit će se u "Službenom glasniku BiH", "Službenim novinama Federacije BiH", "Službenom glasniku Republike Srpske" i "Službenom glasniku Brčko distrikta BiH". </w:t>
      </w:r>
    </w:p>
    <w:p w:rsidR="009E2669" w:rsidRDefault="009E2669" w:rsidP="009E2669">
      <w:pPr>
        <w:jc w:val="both"/>
      </w:pPr>
      <w:r>
        <w:t xml:space="preserve">                                                                                                                                                                           </w:t>
      </w:r>
    </w:p>
    <w:p w:rsidR="009E2669" w:rsidRDefault="009E2669" w:rsidP="009E2669">
      <w:pPr>
        <w:jc w:val="both"/>
      </w:pPr>
    </w:p>
    <w:p w:rsidR="009E2669" w:rsidRDefault="009E2669" w:rsidP="009E2669">
      <w:pPr>
        <w:jc w:val="both"/>
      </w:pPr>
    </w:p>
    <w:p w:rsidR="006D4E3E" w:rsidRDefault="009E2669" w:rsidP="009E2669">
      <w:pPr>
        <w:jc w:val="both"/>
        <w:rPr>
          <w:b/>
          <w:bCs/>
        </w:rPr>
      </w:pPr>
      <w:r>
        <w:rPr>
          <w:b/>
          <w:bCs/>
        </w:rPr>
        <w:t xml:space="preserve">      UV broj: 308/08                                                            </w:t>
      </w:r>
      <w:r>
        <w:rPr>
          <w:b/>
          <w:bCs/>
        </w:rPr>
        <w:tab/>
        <w:t xml:space="preserve">     Predsjedatelj    </w:t>
      </w:r>
    </w:p>
    <w:p w:rsidR="009E2669" w:rsidRDefault="009E2669" w:rsidP="009E2669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31. siječnja 2008. godine                                           Upravnog vijeća Centralne banke</w:t>
      </w:r>
    </w:p>
    <w:p w:rsidR="009E2669" w:rsidRDefault="009E2669" w:rsidP="009E2669">
      <w:pPr>
        <w:jc w:val="both"/>
        <w:rPr>
          <w:b/>
          <w:bCs/>
        </w:rPr>
      </w:pPr>
      <w:r>
        <w:rPr>
          <w:b/>
          <w:bCs/>
        </w:rPr>
        <w:t xml:space="preserve">       S a r a j e v o                                                                     Bosne i Hercegovine                 </w:t>
      </w:r>
    </w:p>
    <w:p w:rsidR="009E2669" w:rsidRDefault="009E2669" w:rsidP="009E2669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GUVERNER                                                                                                                      </w:t>
      </w:r>
    </w:p>
    <w:p w:rsidR="009E2669" w:rsidRDefault="009E2669" w:rsidP="009E2669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mr. Kemal Kozarić                                  </w:t>
      </w:r>
    </w:p>
    <w:p w:rsidR="00695040" w:rsidRPr="007D25F7" w:rsidRDefault="00695040" w:rsidP="007D25F7">
      <w:pPr>
        <w:rPr>
          <w:rStyle w:val="Strong"/>
          <w:b w:val="0"/>
          <w:bCs w:val="0"/>
        </w:rPr>
      </w:pPr>
    </w:p>
    <w:sectPr w:rsidR="00695040" w:rsidRPr="007D25F7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B9D" w:rsidRDefault="00051B9D">
      <w:r>
        <w:separator/>
      </w:r>
    </w:p>
  </w:endnote>
  <w:endnote w:type="continuationSeparator" w:id="0">
    <w:p w:rsidR="00051B9D" w:rsidRDefault="0005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B9D" w:rsidRDefault="00051B9D">
      <w:r>
        <w:separator/>
      </w:r>
    </w:p>
  </w:footnote>
  <w:footnote w:type="continuationSeparator" w:id="0">
    <w:p w:rsidR="00051B9D" w:rsidRDefault="00051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FDA" w:rsidRDefault="003B0C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13FDA" w:rsidRDefault="00813F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FDA" w:rsidRDefault="00813FDA">
    <w:pPr>
      <w:pStyle w:val="Header"/>
      <w:framePr w:wrap="around" w:vAnchor="text" w:hAnchor="margin" w:xAlign="center" w:y="1"/>
      <w:rPr>
        <w:rStyle w:val="PageNumber"/>
      </w:rPr>
    </w:pPr>
  </w:p>
  <w:p w:rsidR="00813FDA" w:rsidRDefault="00813F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51B9D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1739D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F2454"/>
    <w:rsid w:val="003329AF"/>
    <w:rsid w:val="0039467C"/>
    <w:rsid w:val="003B0CA8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85DD1"/>
    <w:rsid w:val="005A2240"/>
    <w:rsid w:val="005C60B9"/>
    <w:rsid w:val="005F159B"/>
    <w:rsid w:val="00611B37"/>
    <w:rsid w:val="00612FA3"/>
    <w:rsid w:val="00653D2F"/>
    <w:rsid w:val="00655204"/>
    <w:rsid w:val="00684C20"/>
    <w:rsid w:val="00695040"/>
    <w:rsid w:val="006A0D78"/>
    <w:rsid w:val="006C74F1"/>
    <w:rsid w:val="006D4E3E"/>
    <w:rsid w:val="006F4B72"/>
    <w:rsid w:val="00700CA4"/>
    <w:rsid w:val="00724460"/>
    <w:rsid w:val="00742E72"/>
    <w:rsid w:val="00763111"/>
    <w:rsid w:val="00773F2A"/>
    <w:rsid w:val="0079455B"/>
    <w:rsid w:val="007A56F3"/>
    <w:rsid w:val="007D25F7"/>
    <w:rsid w:val="007E7F3F"/>
    <w:rsid w:val="00813FDA"/>
    <w:rsid w:val="0082585B"/>
    <w:rsid w:val="00862607"/>
    <w:rsid w:val="00866F91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9E2669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1208E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2759E"/>
    <w:rsid w:val="00D47D75"/>
    <w:rsid w:val="00D8467D"/>
    <w:rsid w:val="00D85D84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24C4C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DD8B99-D427-4656-9316-AC64B40A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  <w:style w:type="paragraph" w:styleId="Header">
    <w:name w:val="header"/>
    <w:basedOn w:val="Normal"/>
    <w:link w:val="HeaderChar"/>
    <w:semiHidden/>
    <w:rsid w:val="003B0CA8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3B0CA8"/>
    <w:rPr>
      <w:rFonts w:ascii="Times New Roman" w:eastAsia="Times New Roman" w:hAnsi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semiHidden/>
    <w:rsid w:val="003B0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2017-01-13T09:15:00Z</dcterms:created>
  <dcterms:modified xsi:type="dcterms:W3CDTF">2017-01-13T09:17:00Z</dcterms:modified>
</cp:coreProperties>
</file>