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F62" w:rsidRDefault="00DF4783">
      <w:pPr>
        <w:spacing w:after="0" w:line="240" w:lineRule="auto"/>
        <w:jc w:val="both"/>
        <w:rPr>
          <w:rFonts w:ascii="Times New Roman" w:eastAsia="Times New Roman" w:hAnsi="Times New Roman"/>
          <w:sz w:val="24"/>
          <w:szCs w:val="24"/>
          <w:lang w:val="bs-Latn-BA"/>
        </w:rPr>
      </w:pPr>
      <w:bookmarkStart w:id="0" w:name="_Hlk210725263"/>
      <w:bookmarkStart w:id="1" w:name="_GoBack"/>
      <w:bookmarkEnd w:id="1"/>
      <w:r>
        <w:rPr>
          <w:rFonts w:ascii="Times New Roman" w:eastAsia="Times New Roman" w:hAnsi="Times New Roman"/>
          <w:sz w:val="24"/>
          <w:szCs w:val="24"/>
          <w:lang w:val="bs-Latn-BA"/>
        </w:rPr>
        <w:t xml:space="preserve">Na temelju članka 2. stavka 3. točke </w:t>
      </w:r>
      <w:proofErr w:type="spellStart"/>
      <w:r>
        <w:rPr>
          <w:rFonts w:ascii="Times New Roman" w:eastAsia="Times New Roman" w:hAnsi="Times New Roman"/>
          <w:sz w:val="24"/>
          <w:szCs w:val="24"/>
          <w:lang w:val="bs-Latn-BA"/>
        </w:rPr>
        <w:t>h.</w:t>
      </w:r>
      <w:proofErr w:type="spellEnd"/>
      <w:r>
        <w:rPr>
          <w:rFonts w:ascii="Times New Roman" w:eastAsia="Times New Roman" w:hAnsi="Times New Roman"/>
          <w:sz w:val="24"/>
          <w:szCs w:val="24"/>
          <w:lang w:val="bs-Latn-BA"/>
        </w:rPr>
        <w:t xml:space="preserve"> i članaka 39. i 70. Zakona o Centralnoj banci Bosne i Hercegovine („Službeni glasnik BiH“, br. 1/97, 29/02, 8/03, 13/03, 14/03, 9/05, 76/06 i 32/07) i članka 4. stavka (3) Odluke o povlačenju iz opticaja novčanica apoena 10, 20, 50 i 100 konvertibilnih ma</w:t>
      </w:r>
      <w:r>
        <w:rPr>
          <w:rFonts w:ascii="Times New Roman" w:eastAsia="Times New Roman" w:hAnsi="Times New Roman"/>
          <w:sz w:val="24"/>
          <w:szCs w:val="24"/>
          <w:lang w:val="bs-Latn-BA"/>
        </w:rPr>
        <w:t>raka puštenih u opticaj u razdoblju od 1998. do 2009. godine („Službeni glasnik BiH“, br. 27/24) Upravno vijeće Centralne banke Bosne i Hercegovine, na 11. sjednici održanoj dana 31.10.2025. godine, donosi</w:t>
      </w:r>
    </w:p>
    <w:p w:rsidR="00EC2F62" w:rsidRDefault="00EC2F62">
      <w:pPr>
        <w:spacing w:after="0" w:line="240" w:lineRule="auto"/>
        <w:jc w:val="both"/>
        <w:rPr>
          <w:rFonts w:ascii="Times New Roman" w:eastAsia="Times New Roman" w:hAnsi="Times New Roman"/>
          <w:sz w:val="24"/>
          <w:szCs w:val="24"/>
          <w:lang w:val="bs-Latn-BA"/>
        </w:rPr>
      </w:pPr>
    </w:p>
    <w:p w:rsidR="00EC2F62" w:rsidRDefault="00EC2F62">
      <w:pPr>
        <w:spacing w:after="0" w:line="240" w:lineRule="auto"/>
        <w:jc w:val="both"/>
        <w:rPr>
          <w:rFonts w:ascii="Times New Roman" w:eastAsia="Times New Roman" w:hAnsi="Times New Roman"/>
          <w:sz w:val="24"/>
          <w:szCs w:val="24"/>
          <w:lang w:val="bs-Latn-BA"/>
        </w:rPr>
      </w:pPr>
    </w:p>
    <w:p w:rsidR="00EC2F62" w:rsidRDefault="00DF4783">
      <w:pPr>
        <w:spacing w:after="0" w:line="240" w:lineRule="auto"/>
        <w:jc w:val="center"/>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ODLUKU </w:t>
      </w:r>
    </w:p>
    <w:p w:rsidR="00EC2F62" w:rsidRDefault="00DF4783">
      <w:pPr>
        <w:spacing w:after="0" w:line="240" w:lineRule="auto"/>
        <w:jc w:val="center"/>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 xml:space="preserve">o postupanju i načinu zamjene novčanica </w:t>
      </w:r>
      <w:r>
        <w:rPr>
          <w:rFonts w:ascii="Times New Roman" w:eastAsia="Times New Roman" w:hAnsi="Times New Roman"/>
          <w:bCs/>
          <w:sz w:val="24"/>
          <w:szCs w:val="24"/>
          <w:lang w:val="bs-Latn-BA"/>
        </w:rPr>
        <w:t>konvertibilne marke koje su povučene iz opticaja</w:t>
      </w:r>
    </w:p>
    <w:p w:rsidR="00EC2F62" w:rsidRDefault="00EC2F62">
      <w:pPr>
        <w:spacing w:after="0" w:line="240" w:lineRule="auto"/>
        <w:rPr>
          <w:rFonts w:ascii="Times New Roman" w:eastAsia="Times New Roman" w:hAnsi="Times New Roman"/>
          <w:b/>
          <w:bCs/>
          <w:sz w:val="24"/>
          <w:szCs w:val="24"/>
          <w:lang w:val="bs-Latn-BA"/>
        </w:rPr>
      </w:pPr>
    </w:p>
    <w:p w:rsidR="00EC2F62" w:rsidRDefault="00EC2F62">
      <w:pPr>
        <w:spacing w:after="0" w:line="240" w:lineRule="auto"/>
        <w:rPr>
          <w:rFonts w:ascii="Times New Roman" w:eastAsia="Times New Roman" w:hAnsi="Times New Roman"/>
          <w:b/>
          <w:bCs/>
          <w:sz w:val="24"/>
          <w:szCs w:val="24"/>
          <w:lang w:val="bs-Latn-BA"/>
        </w:rPr>
      </w:pPr>
    </w:p>
    <w:p w:rsidR="00EC2F62" w:rsidRDefault="00DF4783">
      <w:pPr>
        <w:spacing w:after="0" w:line="240" w:lineRule="auto"/>
        <w:jc w:val="center"/>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Članak 1.</w:t>
      </w:r>
    </w:p>
    <w:p w:rsidR="00EC2F62" w:rsidRDefault="00DF4783">
      <w:pPr>
        <w:spacing w:after="0" w:line="240" w:lineRule="auto"/>
        <w:jc w:val="center"/>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(Predmet Odluke)</w:t>
      </w:r>
    </w:p>
    <w:p w:rsidR="00EC2F62" w:rsidRDefault="00DF4783">
      <w:pPr>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sz w:val="24"/>
          <w:lang w:val="bs-Latn-BA"/>
        </w:rPr>
        <w:t xml:space="preserve">(1) Ovom odlukom utvrđuje se način postupanja u procesu zamjene </w:t>
      </w:r>
      <w:r>
        <w:rPr>
          <w:rFonts w:ascii="Times New Roman" w:eastAsia="Times New Roman" w:hAnsi="Times New Roman"/>
          <w:bCs/>
          <w:sz w:val="24"/>
          <w:szCs w:val="24"/>
          <w:lang w:val="bs-Latn-BA"/>
        </w:rPr>
        <w:t>novčanica konvertibilne marke</w:t>
      </w:r>
      <w:r>
        <w:rPr>
          <w:rFonts w:ascii="Times New Roman" w:eastAsia="Times New Roman" w:hAnsi="Times New Roman"/>
          <w:sz w:val="24"/>
          <w:lang w:val="bs-Latn-BA"/>
        </w:rPr>
        <w:t xml:space="preserve"> (u daljnjem tekstu: KM) koje su povučene iz opticaja i prestale biti zakonsko sredst</w:t>
      </w:r>
      <w:r>
        <w:rPr>
          <w:rFonts w:ascii="Times New Roman" w:eastAsia="Times New Roman" w:hAnsi="Times New Roman"/>
          <w:sz w:val="24"/>
          <w:lang w:val="bs-Latn-BA"/>
        </w:rPr>
        <w:t xml:space="preserve">vo plaćanja </w:t>
      </w:r>
      <w:r>
        <w:rPr>
          <w:rFonts w:ascii="Times New Roman" w:eastAsia="Times New Roman" w:hAnsi="Times New Roman"/>
          <w:sz w:val="24"/>
          <w:szCs w:val="24"/>
          <w:lang w:val="bs-Latn-BA"/>
        </w:rPr>
        <w:t xml:space="preserve">(u daljnjem tekstu: </w:t>
      </w:r>
      <w:proofErr w:type="spellStart"/>
      <w:r>
        <w:rPr>
          <w:rFonts w:ascii="Times New Roman" w:eastAsia="Times New Roman" w:hAnsi="Times New Roman"/>
          <w:sz w:val="24"/>
          <w:szCs w:val="24"/>
          <w:lang w:val="bs-Latn-BA"/>
        </w:rPr>
        <w:t>izvanopticajne</w:t>
      </w:r>
      <w:proofErr w:type="spellEnd"/>
      <w:r>
        <w:rPr>
          <w:rFonts w:ascii="Times New Roman" w:eastAsia="Times New Roman" w:hAnsi="Times New Roman"/>
          <w:sz w:val="24"/>
          <w:szCs w:val="24"/>
          <w:lang w:val="bs-Latn-BA"/>
        </w:rPr>
        <w:t xml:space="preserve"> KM novčanice), a </w:t>
      </w:r>
      <w:r>
        <w:rPr>
          <w:rFonts w:ascii="Times New Roman" w:eastAsia="Times New Roman" w:hAnsi="Times New Roman"/>
          <w:sz w:val="24"/>
          <w:lang w:val="bs-Latn-BA"/>
        </w:rPr>
        <w:t>koja se vrši u Centralnoj banci Bosne i Hercegovine (u daljnjem tekstu: Centralna banka).</w:t>
      </w:r>
    </w:p>
    <w:p w:rsidR="00EC2F62" w:rsidRDefault="00DF4783">
      <w:pPr>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sz w:val="24"/>
          <w:lang w:val="bs-Latn-BA"/>
        </w:rPr>
        <w:t xml:space="preserve">(2) </w:t>
      </w:r>
      <w:proofErr w:type="spellStart"/>
      <w:r>
        <w:rPr>
          <w:rFonts w:ascii="Times New Roman" w:eastAsia="Times New Roman" w:hAnsi="Times New Roman"/>
          <w:sz w:val="24"/>
          <w:lang w:val="bs-Latn-BA"/>
        </w:rPr>
        <w:t>Izvanopticajne</w:t>
      </w:r>
      <w:proofErr w:type="spellEnd"/>
      <w:r>
        <w:rPr>
          <w:rFonts w:ascii="Times New Roman" w:eastAsia="Times New Roman" w:hAnsi="Times New Roman"/>
          <w:sz w:val="24"/>
          <w:lang w:val="bs-Latn-BA"/>
        </w:rPr>
        <w:t xml:space="preserve"> KM novčanice iz stavka (1) ovog članka definirane su </w:t>
      </w:r>
      <w:r>
        <w:rPr>
          <w:rFonts w:ascii="Times New Roman" w:eastAsia="Times New Roman" w:hAnsi="Times New Roman"/>
          <w:sz w:val="24"/>
          <w:szCs w:val="24"/>
          <w:lang w:val="bs-Latn-BA"/>
        </w:rPr>
        <w:t>Odlukom o povlačenju iz optica</w:t>
      </w:r>
      <w:r>
        <w:rPr>
          <w:rFonts w:ascii="Times New Roman" w:eastAsia="Times New Roman" w:hAnsi="Times New Roman"/>
          <w:sz w:val="24"/>
          <w:szCs w:val="24"/>
          <w:lang w:val="bs-Latn-BA"/>
        </w:rPr>
        <w:t>ja novčanica apoena 10, 20, 50 i 100 konvertibilnih maraka puštenih u opticaj u razdoblju od 1998. do 2009. godine („Službeni glasnik BiH“, br. 27/24).</w:t>
      </w:r>
    </w:p>
    <w:p w:rsidR="00EC2F62" w:rsidRDefault="00EC2F62">
      <w:pPr>
        <w:spacing w:after="0" w:line="240" w:lineRule="auto"/>
        <w:rPr>
          <w:rFonts w:ascii="Times New Roman" w:eastAsia="Times New Roman" w:hAnsi="Times New Roman"/>
          <w:sz w:val="24"/>
          <w:lang w:val="bs-Latn-BA"/>
        </w:rPr>
      </w:pPr>
    </w:p>
    <w:p w:rsidR="00EC2F62" w:rsidRDefault="00DF4783">
      <w:pPr>
        <w:spacing w:after="0" w:line="240" w:lineRule="auto"/>
        <w:jc w:val="center"/>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Članak 2.</w:t>
      </w:r>
    </w:p>
    <w:p w:rsidR="00EC2F62" w:rsidRDefault="00DF4783">
      <w:pPr>
        <w:spacing w:after="0" w:line="240" w:lineRule="auto"/>
        <w:jc w:val="center"/>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 xml:space="preserve">(Rokovi za zamjenu </w:t>
      </w:r>
      <w:proofErr w:type="spellStart"/>
      <w:r>
        <w:rPr>
          <w:rFonts w:ascii="Times New Roman" w:eastAsia="Times New Roman" w:hAnsi="Times New Roman"/>
          <w:bCs/>
          <w:sz w:val="24"/>
          <w:szCs w:val="24"/>
          <w:lang w:val="bs-Latn-BA"/>
        </w:rPr>
        <w:t>izvanopticajnih</w:t>
      </w:r>
      <w:proofErr w:type="spellEnd"/>
      <w:r>
        <w:rPr>
          <w:rFonts w:ascii="Times New Roman" w:eastAsia="Times New Roman" w:hAnsi="Times New Roman"/>
          <w:bCs/>
          <w:sz w:val="24"/>
          <w:szCs w:val="24"/>
          <w:lang w:val="bs-Latn-BA"/>
        </w:rPr>
        <w:t xml:space="preserve"> KM novčanica)</w:t>
      </w:r>
    </w:p>
    <w:p w:rsidR="00EC2F62" w:rsidRDefault="00DF4783">
      <w:pPr>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 xml:space="preserve">(1) Zamjenu </w:t>
      </w:r>
      <w:proofErr w:type="spellStart"/>
      <w:r>
        <w:rPr>
          <w:rFonts w:ascii="Times New Roman" w:eastAsia="Times New Roman" w:hAnsi="Times New Roman"/>
          <w:bCs/>
          <w:sz w:val="24"/>
          <w:szCs w:val="24"/>
          <w:lang w:val="bs-Latn-BA"/>
        </w:rPr>
        <w:t>izvanopticajnih</w:t>
      </w:r>
      <w:proofErr w:type="spellEnd"/>
      <w:r>
        <w:rPr>
          <w:rFonts w:ascii="Times New Roman" w:eastAsia="Times New Roman" w:hAnsi="Times New Roman"/>
          <w:bCs/>
          <w:sz w:val="24"/>
          <w:szCs w:val="24"/>
          <w:lang w:val="bs-Latn-BA"/>
        </w:rPr>
        <w:t xml:space="preserve"> KM novčanica oba</w:t>
      </w:r>
      <w:r>
        <w:rPr>
          <w:rFonts w:ascii="Times New Roman" w:eastAsia="Times New Roman" w:hAnsi="Times New Roman"/>
          <w:bCs/>
          <w:sz w:val="24"/>
          <w:szCs w:val="24"/>
          <w:lang w:val="bs-Latn-BA"/>
        </w:rPr>
        <w:t>vljaju komercijalne banke u razdoblju od 1. siječnja 2025. godine do 31. prosinca 2025. godine sukladno Odluci iz članka 1. stavak (2) ove odluke.</w:t>
      </w:r>
    </w:p>
    <w:p w:rsidR="00EC2F62" w:rsidRDefault="00DF4783">
      <w:pPr>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 xml:space="preserve">(2) Zamjenu </w:t>
      </w:r>
      <w:proofErr w:type="spellStart"/>
      <w:r>
        <w:rPr>
          <w:rFonts w:ascii="Times New Roman" w:eastAsia="Times New Roman" w:hAnsi="Times New Roman"/>
          <w:bCs/>
          <w:sz w:val="24"/>
          <w:szCs w:val="24"/>
          <w:lang w:val="bs-Latn-BA"/>
        </w:rPr>
        <w:t>izvanopticajnih</w:t>
      </w:r>
      <w:proofErr w:type="spellEnd"/>
      <w:r>
        <w:rPr>
          <w:rFonts w:ascii="Times New Roman" w:eastAsia="Times New Roman" w:hAnsi="Times New Roman"/>
          <w:bCs/>
          <w:sz w:val="24"/>
          <w:szCs w:val="24"/>
          <w:lang w:val="bs-Latn-BA"/>
        </w:rPr>
        <w:t xml:space="preserve"> KM novčanica nakon isteka roka iz stavka (1) ovog članka obavljat će Centralna ba</w:t>
      </w:r>
      <w:r>
        <w:rPr>
          <w:rFonts w:ascii="Times New Roman" w:eastAsia="Times New Roman" w:hAnsi="Times New Roman"/>
          <w:bCs/>
          <w:sz w:val="24"/>
          <w:szCs w:val="24"/>
          <w:lang w:val="bs-Latn-BA"/>
        </w:rPr>
        <w:t>nka u razdoblju od 1. siječnja 2026. godine do 31. prosinca 2035. godine.</w:t>
      </w:r>
    </w:p>
    <w:p w:rsidR="00EC2F62" w:rsidRDefault="00EC2F62">
      <w:pPr>
        <w:spacing w:after="0" w:line="240" w:lineRule="auto"/>
        <w:rPr>
          <w:rFonts w:ascii="Times New Roman" w:eastAsia="Times New Roman" w:hAnsi="Times New Roman"/>
          <w:bCs/>
          <w:sz w:val="24"/>
          <w:szCs w:val="24"/>
          <w:lang w:val="bs-Latn-BA"/>
        </w:rPr>
      </w:pPr>
    </w:p>
    <w:p w:rsidR="00EC2F62" w:rsidRDefault="00DF4783">
      <w:pPr>
        <w:spacing w:after="0" w:line="240" w:lineRule="auto"/>
        <w:jc w:val="center"/>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Članak 3.</w:t>
      </w:r>
    </w:p>
    <w:p w:rsidR="00EC2F62" w:rsidRDefault="00DF4783">
      <w:pPr>
        <w:spacing w:after="0" w:line="240" w:lineRule="auto"/>
        <w:jc w:val="center"/>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 xml:space="preserve">(Način i mjesto zamjene </w:t>
      </w:r>
      <w:proofErr w:type="spellStart"/>
      <w:r>
        <w:rPr>
          <w:rFonts w:ascii="Times New Roman" w:eastAsia="Times New Roman" w:hAnsi="Times New Roman"/>
          <w:bCs/>
          <w:sz w:val="24"/>
          <w:szCs w:val="24"/>
          <w:lang w:val="bs-Latn-BA"/>
        </w:rPr>
        <w:t>izvanopticajnih</w:t>
      </w:r>
      <w:proofErr w:type="spellEnd"/>
      <w:r>
        <w:rPr>
          <w:rFonts w:ascii="Times New Roman" w:eastAsia="Times New Roman" w:hAnsi="Times New Roman"/>
          <w:bCs/>
          <w:sz w:val="24"/>
          <w:szCs w:val="24"/>
          <w:lang w:val="bs-Latn-BA"/>
        </w:rPr>
        <w:t xml:space="preserve"> KM novčanica)</w:t>
      </w:r>
    </w:p>
    <w:p w:rsidR="00EC2F62" w:rsidRDefault="00DF4783">
      <w:pPr>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 xml:space="preserve">(1) U razdoblju iz članka 2. stavka (2) ove odluke </w:t>
      </w:r>
      <w:proofErr w:type="spellStart"/>
      <w:r>
        <w:rPr>
          <w:rFonts w:ascii="Times New Roman" w:eastAsia="Times New Roman" w:hAnsi="Times New Roman"/>
          <w:bCs/>
          <w:sz w:val="24"/>
          <w:szCs w:val="24"/>
          <w:lang w:val="bs-Latn-BA"/>
        </w:rPr>
        <w:t>izvanopticajne</w:t>
      </w:r>
      <w:proofErr w:type="spellEnd"/>
      <w:r>
        <w:rPr>
          <w:rFonts w:ascii="Times New Roman" w:eastAsia="Times New Roman" w:hAnsi="Times New Roman"/>
          <w:bCs/>
          <w:sz w:val="24"/>
          <w:szCs w:val="24"/>
          <w:lang w:val="bs-Latn-BA"/>
        </w:rPr>
        <w:t xml:space="preserve"> KM novčanice mogu se zamijeniti osobnim dolaskom u organizacijske jedinice Centralne banke koje u svom sastavu imaju organizacijski oblik za trezorske poslove koji obavlja poslove vještačenja novca, kako slijedi:</w:t>
      </w:r>
    </w:p>
    <w:p w:rsidR="00EC2F62" w:rsidRDefault="00DF4783">
      <w:pPr>
        <w:numPr>
          <w:ilvl w:val="0"/>
          <w:numId w:val="39"/>
        </w:numPr>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Odjel trezora Centralnog ureda Centralne b</w:t>
      </w:r>
      <w:r>
        <w:rPr>
          <w:rFonts w:ascii="Times New Roman" w:eastAsia="Times New Roman" w:hAnsi="Times New Roman"/>
          <w:bCs/>
          <w:sz w:val="24"/>
          <w:szCs w:val="24"/>
          <w:lang w:val="bs-Latn-BA"/>
        </w:rPr>
        <w:t>anke, Maršala Tita br. 25, Sarajevo,</w:t>
      </w:r>
    </w:p>
    <w:p w:rsidR="00EC2F62" w:rsidRDefault="00DF4783">
      <w:pPr>
        <w:numPr>
          <w:ilvl w:val="0"/>
          <w:numId w:val="39"/>
        </w:numPr>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Odjel za trezorske poslove Glavne banke Republike Srpske Centralne banke BiH, Vidovdanska br. 19, Banja Luka.</w:t>
      </w:r>
    </w:p>
    <w:p w:rsidR="00EC2F62" w:rsidRDefault="00DF4783">
      <w:pPr>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 xml:space="preserve">(2) Podnositelj zahtjeva za zamjenu </w:t>
      </w:r>
      <w:proofErr w:type="spellStart"/>
      <w:r>
        <w:rPr>
          <w:rFonts w:ascii="Times New Roman" w:eastAsia="Times New Roman" w:hAnsi="Times New Roman"/>
          <w:bCs/>
          <w:sz w:val="24"/>
          <w:szCs w:val="24"/>
          <w:lang w:val="bs-Latn-BA"/>
        </w:rPr>
        <w:t>izvanopticajnih</w:t>
      </w:r>
      <w:proofErr w:type="spellEnd"/>
      <w:r>
        <w:rPr>
          <w:rFonts w:ascii="Times New Roman" w:eastAsia="Times New Roman" w:hAnsi="Times New Roman"/>
          <w:bCs/>
          <w:sz w:val="24"/>
          <w:szCs w:val="24"/>
          <w:lang w:val="bs-Latn-BA"/>
        </w:rPr>
        <w:t xml:space="preserve"> KM novčanica (u daljnjem tekstu: podnositelj zahtjeva) mo</w:t>
      </w:r>
      <w:r>
        <w:rPr>
          <w:rFonts w:ascii="Times New Roman" w:eastAsia="Times New Roman" w:hAnsi="Times New Roman"/>
          <w:bCs/>
          <w:sz w:val="24"/>
          <w:szCs w:val="24"/>
          <w:lang w:val="bs-Latn-BA"/>
        </w:rPr>
        <w:t>že biti svaka fizička ili pravna osoba koja želi izvršiti zamjenu.</w:t>
      </w: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(3) Ukoliko je vrijednost </w:t>
      </w:r>
      <w:proofErr w:type="spellStart"/>
      <w:r>
        <w:rPr>
          <w:rFonts w:ascii="Times New Roman" w:eastAsia="Times New Roman" w:hAnsi="Times New Roman"/>
          <w:sz w:val="24"/>
          <w:szCs w:val="24"/>
          <w:lang w:val="bs-Latn-BA"/>
        </w:rPr>
        <w:t>izvanopticajnih</w:t>
      </w:r>
      <w:proofErr w:type="spellEnd"/>
      <w:r>
        <w:rPr>
          <w:rFonts w:ascii="Times New Roman" w:eastAsia="Times New Roman" w:hAnsi="Times New Roman"/>
          <w:sz w:val="24"/>
          <w:szCs w:val="24"/>
          <w:lang w:val="bs-Latn-BA"/>
        </w:rPr>
        <w:t xml:space="preserve"> KM </w:t>
      </w:r>
      <w:r>
        <w:rPr>
          <w:rFonts w:ascii="Times New Roman" w:eastAsia="Times New Roman" w:hAnsi="Times New Roman"/>
          <w:bCs/>
          <w:sz w:val="24"/>
          <w:szCs w:val="24"/>
          <w:lang w:val="bs-Latn-BA"/>
        </w:rPr>
        <w:t xml:space="preserve">novčanica koje se podnose na zamjenu manja od </w:t>
      </w:r>
      <w:r>
        <w:rPr>
          <w:rFonts w:ascii="Times New Roman" w:eastAsia="Times New Roman" w:hAnsi="Times New Roman"/>
          <w:sz w:val="24"/>
          <w:szCs w:val="24"/>
          <w:lang w:val="bs-Latn-BA"/>
        </w:rPr>
        <w:t>5.000,00 KM, podnositelj zahtjeva je dužan dokazati svoj identitet, a što se vrši uvidom u služben</w:t>
      </w:r>
      <w:r>
        <w:rPr>
          <w:rFonts w:ascii="Times New Roman" w:eastAsia="Times New Roman" w:hAnsi="Times New Roman"/>
          <w:sz w:val="24"/>
          <w:szCs w:val="24"/>
          <w:lang w:val="bs-Latn-BA"/>
        </w:rPr>
        <w:t xml:space="preserve">i identifikacijski dokument (osobna iskaznica ili putovnica) i/ili </w:t>
      </w:r>
      <w:r>
        <w:rPr>
          <w:rFonts w:ascii="Times New Roman" w:eastAsia="Times New Roman" w:hAnsi="Times New Roman"/>
          <w:sz w:val="24"/>
          <w:lang w:val="bs-Latn-BA"/>
        </w:rPr>
        <w:t>iz drugih važećih javnih isprava, dokumenata i registara,</w:t>
      </w:r>
      <w:r>
        <w:rPr>
          <w:rFonts w:ascii="Times New Roman" w:eastAsia="Times New Roman" w:hAnsi="Times New Roman"/>
          <w:sz w:val="24"/>
          <w:szCs w:val="24"/>
          <w:lang w:val="bs-Latn-BA"/>
        </w:rPr>
        <w:t xml:space="preserve"> prilikom čega Centralna banka prikuplja podatke o imenu i prezimenu i jedinstvenom matičnom broju fizičke osobe, odnosno nazivu i i</w:t>
      </w:r>
      <w:r>
        <w:rPr>
          <w:rFonts w:ascii="Times New Roman" w:eastAsia="Times New Roman" w:hAnsi="Times New Roman"/>
          <w:sz w:val="24"/>
          <w:szCs w:val="24"/>
          <w:lang w:val="bs-Latn-BA"/>
        </w:rPr>
        <w:t>dentifikacijskom broju pravne osobe.</w:t>
      </w: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(4) Ukoliko vrijednost </w:t>
      </w:r>
      <w:proofErr w:type="spellStart"/>
      <w:r>
        <w:rPr>
          <w:rFonts w:ascii="Times New Roman" w:eastAsia="Times New Roman" w:hAnsi="Times New Roman"/>
          <w:sz w:val="24"/>
          <w:szCs w:val="24"/>
          <w:lang w:val="bs-Latn-BA"/>
        </w:rPr>
        <w:t>izvanopticajnih</w:t>
      </w:r>
      <w:proofErr w:type="spellEnd"/>
      <w:r>
        <w:rPr>
          <w:rFonts w:ascii="Times New Roman" w:eastAsia="Times New Roman" w:hAnsi="Times New Roman"/>
          <w:sz w:val="24"/>
          <w:szCs w:val="24"/>
          <w:lang w:val="bs-Latn-BA"/>
        </w:rPr>
        <w:t xml:space="preserve"> KM novčanica koje se podnose na zamjenu iznosi 5.000,00 KM ili više, podnositelj zahtjeva je dužan uz novčanice podnijeti „Zahtjev za zamjenu </w:t>
      </w:r>
      <w:proofErr w:type="spellStart"/>
      <w:r>
        <w:rPr>
          <w:rFonts w:ascii="Times New Roman" w:eastAsia="Times New Roman" w:hAnsi="Times New Roman"/>
          <w:sz w:val="24"/>
          <w:szCs w:val="24"/>
          <w:lang w:val="bs-Latn-BA"/>
        </w:rPr>
        <w:lastRenderedPageBreak/>
        <w:t>izvanopticajnih</w:t>
      </w:r>
      <w:proofErr w:type="spellEnd"/>
      <w:r>
        <w:rPr>
          <w:rFonts w:ascii="Times New Roman" w:eastAsia="Times New Roman" w:hAnsi="Times New Roman"/>
          <w:sz w:val="24"/>
          <w:szCs w:val="24"/>
          <w:lang w:val="bs-Latn-BA"/>
        </w:rPr>
        <w:t xml:space="preserve"> KM novčanica“, na Obra</w:t>
      </w:r>
      <w:r>
        <w:rPr>
          <w:rFonts w:ascii="Times New Roman" w:eastAsia="Times New Roman" w:hAnsi="Times New Roman"/>
          <w:sz w:val="24"/>
          <w:szCs w:val="24"/>
          <w:lang w:val="bs-Latn-BA"/>
        </w:rPr>
        <w:t>scu 1-Z koji se nalazi u prilogu ove odluke i čini njezin sastavni dio.</w:t>
      </w: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iCs/>
          <w:sz w:val="24"/>
          <w:lang w:val="bs-Latn-BA"/>
        </w:rPr>
        <w:t xml:space="preserve">(5) Ako se na zamjenu dostavljaju </w:t>
      </w:r>
      <w:proofErr w:type="spellStart"/>
      <w:r>
        <w:rPr>
          <w:rFonts w:ascii="Times New Roman" w:eastAsia="Times New Roman" w:hAnsi="Times New Roman"/>
          <w:iCs/>
          <w:sz w:val="24"/>
          <w:lang w:val="bs-Latn-BA"/>
        </w:rPr>
        <w:t>izvanopticajne</w:t>
      </w:r>
      <w:proofErr w:type="spellEnd"/>
      <w:r>
        <w:rPr>
          <w:rFonts w:ascii="Times New Roman" w:eastAsia="Times New Roman" w:hAnsi="Times New Roman"/>
          <w:iCs/>
          <w:sz w:val="24"/>
          <w:lang w:val="bs-Latn-BA"/>
        </w:rPr>
        <w:t xml:space="preserve"> KM novčanice u </w:t>
      </w:r>
      <w:r>
        <w:rPr>
          <w:rFonts w:ascii="Times New Roman" w:eastAsia="Times New Roman" w:hAnsi="Times New Roman"/>
          <w:sz w:val="24"/>
          <w:szCs w:val="24"/>
          <w:lang w:val="bs-Latn-BA"/>
        </w:rPr>
        <w:t>vrijednosti</w:t>
      </w:r>
      <w:r>
        <w:rPr>
          <w:rFonts w:ascii="Times New Roman" w:eastAsia="Times New Roman" w:hAnsi="Times New Roman"/>
          <w:iCs/>
          <w:sz w:val="24"/>
          <w:lang w:val="bs-Latn-BA"/>
        </w:rPr>
        <w:t xml:space="preserve"> od 20.000,00 KM ili više, potrebno je najaviti dolazak najmanje 48 sati prije dolaska u organizacijske jedinice iz stavka (1) ovog članka na adrese elektroničke pošte </w:t>
      </w:r>
      <w:hyperlink r:id="rId8" w:history="1">
        <w:r>
          <w:rPr>
            <w:rFonts w:ascii="Times New Roman" w:eastAsia="Times New Roman" w:hAnsi="Times New Roman"/>
            <w:iCs/>
            <w:color w:val="0000FF"/>
            <w:sz w:val="24"/>
            <w:u w:val="single"/>
            <w:lang w:val="bs-Latn-BA"/>
          </w:rPr>
          <w:t>zamjena.novcanica.km.sa@cbbh.ba</w:t>
        </w:r>
      </w:hyperlink>
      <w:r>
        <w:rPr>
          <w:rFonts w:ascii="Times New Roman" w:eastAsia="Times New Roman" w:hAnsi="Times New Roman"/>
          <w:iCs/>
          <w:sz w:val="24"/>
          <w:lang w:val="bs-Latn-BA"/>
        </w:rPr>
        <w:t xml:space="preserve"> u</w:t>
      </w:r>
      <w:r>
        <w:rPr>
          <w:rFonts w:ascii="Times New Roman" w:eastAsia="Times New Roman" w:hAnsi="Times New Roman"/>
          <w:iCs/>
          <w:sz w:val="24"/>
          <w:lang w:val="bs-Latn-BA"/>
        </w:rPr>
        <w:t xml:space="preserve">koliko se zamjena obavlja u Sarajevu, odnosno </w:t>
      </w:r>
      <w:hyperlink r:id="rId9" w:history="1">
        <w:r>
          <w:rPr>
            <w:rFonts w:ascii="Times New Roman" w:eastAsia="Times New Roman" w:hAnsi="Times New Roman"/>
            <w:iCs/>
            <w:color w:val="0000FF"/>
            <w:sz w:val="24"/>
            <w:u w:val="single"/>
            <w:lang w:val="bs-Latn-BA"/>
          </w:rPr>
          <w:t>zamjena.novcanica.km.bl@cbbh.ba</w:t>
        </w:r>
      </w:hyperlink>
      <w:r>
        <w:rPr>
          <w:rFonts w:ascii="Times New Roman" w:eastAsia="Times New Roman" w:hAnsi="Times New Roman"/>
          <w:iCs/>
          <w:sz w:val="24"/>
          <w:lang w:val="bs-Latn-BA"/>
        </w:rPr>
        <w:t xml:space="preserve"> ukoliko se zamjena obavlja u </w:t>
      </w:r>
      <w:proofErr w:type="spellStart"/>
      <w:r>
        <w:rPr>
          <w:rFonts w:ascii="Times New Roman" w:eastAsia="Times New Roman" w:hAnsi="Times New Roman"/>
          <w:iCs/>
          <w:sz w:val="24"/>
          <w:lang w:val="bs-Latn-BA"/>
        </w:rPr>
        <w:t>Banjoj</w:t>
      </w:r>
      <w:proofErr w:type="spellEnd"/>
      <w:r>
        <w:rPr>
          <w:rFonts w:ascii="Times New Roman" w:eastAsia="Times New Roman" w:hAnsi="Times New Roman"/>
          <w:iCs/>
          <w:sz w:val="24"/>
          <w:lang w:val="bs-Latn-BA"/>
        </w:rPr>
        <w:t xml:space="preserve"> Luci.</w:t>
      </w:r>
    </w:p>
    <w:p w:rsidR="00EC2F62" w:rsidRDefault="00DF4783">
      <w:pPr>
        <w:spacing w:after="0" w:line="240" w:lineRule="auto"/>
        <w:jc w:val="both"/>
        <w:rPr>
          <w:rFonts w:ascii="Times New Roman" w:eastAsia="Times New Roman" w:hAnsi="Times New Roman"/>
          <w:sz w:val="24"/>
          <w:szCs w:val="24"/>
          <w:lang w:val="en-GB"/>
        </w:rPr>
      </w:pPr>
      <w:r>
        <w:rPr>
          <w:rFonts w:ascii="Times New Roman" w:eastAsia="Times New Roman" w:hAnsi="Times New Roman"/>
          <w:bCs/>
          <w:sz w:val="24"/>
          <w:szCs w:val="24"/>
          <w:lang w:val="bs-Latn-BA"/>
        </w:rPr>
        <w:t xml:space="preserve">(6) Zamjena </w:t>
      </w:r>
      <w:proofErr w:type="spellStart"/>
      <w:r>
        <w:rPr>
          <w:rFonts w:ascii="Times New Roman" w:eastAsia="Times New Roman" w:hAnsi="Times New Roman"/>
          <w:bCs/>
          <w:sz w:val="24"/>
          <w:szCs w:val="24"/>
          <w:lang w:val="bs-Latn-BA"/>
        </w:rPr>
        <w:t>izvanopticajnih</w:t>
      </w:r>
      <w:proofErr w:type="spellEnd"/>
      <w:r>
        <w:rPr>
          <w:rFonts w:ascii="Times New Roman" w:eastAsia="Times New Roman" w:hAnsi="Times New Roman"/>
          <w:bCs/>
          <w:sz w:val="24"/>
          <w:szCs w:val="24"/>
          <w:lang w:val="bs-Latn-BA"/>
        </w:rPr>
        <w:t xml:space="preserve"> KM novčanica obavlja se svaki radni dan u razdoblju o</w:t>
      </w:r>
      <w:r>
        <w:rPr>
          <w:rFonts w:ascii="Times New Roman" w:eastAsia="Times New Roman" w:hAnsi="Times New Roman"/>
          <w:bCs/>
          <w:sz w:val="24"/>
          <w:szCs w:val="24"/>
          <w:lang w:val="bs-Latn-BA"/>
        </w:rPr>
        <w:t>d 10,00 do 14,00 sati.</w:t>
      </w:r>
      <w:r>
        <w:rPr>
          <w:rFonts w:ascii="Times New Roman" w:eastAsia="Times New Roman" w:hAnsi="Times New Roman"/>
          <w:sz w:val="24"/>
          <w:szCs w:val="24"/>
          <w:lang w:val="bs-Latn-BA"/>
        </w:rPr>
        <w:t xml:space="preserve"> Zamjena se u pravilu obavlja isti dan u jednom terminu, izuzev za iznose </w:t>
      </w:r>
      <w:proofErr w:type="spellStart"/>
      <w:r>
        <w:rPr>
          <w:rFonts w:ascii="Times New Roman" w:eastAsia="Times New Roman" w:hAnsi="Times New Roman"/>
          <w:sz w:val="24"/>
          <w:szCs w:val="24"/>
          <w:lang w:val="bs-Latn-BA"/>
        </w:rPr>
        <w:t>izvanopticajnih</w:t>
      </w:r>
      <w:proofErr w:type="spellEnd"/>
      <w:r>
        <w:rPr>
          <w:rFonts w:ascii="Times New Roman" w:eastAsia="Times New Roman" w:hAnsi="Times New Roman"/>
          <w:sz w:val="24"/>
          <w:szCs w:val="24"/>
          <w:lang w:val="bs-Latn-BA"/>
        </w:rPr>
        <w:t xml:space="preserve"> KM novčanica u vrijednosti od 20.000,00 KM ili većoj i/ili radi utvrđivanja ispunjenosti uvjeta za zamjenu </w:t>
      </w:r>
      <w:proofErr w:type="spellStart"/>
      <w:r>
        <w:rPr>
          <w:rFonts w:ascii="Times New Roman" w:eastAsia="Times New Roman" w:hAnsi="Times New Roman"/>
          <w:sz w:val="24"/>
          <w:szCs w:val="24"/>
          <w:lang w:val="bs-Latn-BA"/>
        </w:rPr>
        <w:t>izvanopticajnih</w:t>
      </w:r>
      <w:proofErr w:type="spellEnd"/>
      <w:r>
        <w:rPr>
          <w:rFonts w:ascii="Times New Roman" w:eastAsia="Times New Roman" w:hAnsi="Times New Roman"/>
          <w:sz w:val="24"/>
          <w:szCs w:val="24"/>
          <w:lang w:val="bs-Latn-BA"/>
        </w:rPr>
        <w:t xml:space="preserve"> KM novčanica, u kojim</w:t>
      </w:r>
      <w:r>
        <w:rPr>
          <w:rFonts w:ascii="Times New Roman" w:eastAsia="Times New Roman" w:hAnsi="Times New Roman"/>
          <w:sz w:val="24"/>
          <w:szCs w:val="24"/>
          <w:lang w:val="bs-Latn-BA"/>
        </w:rPr>
        <w:t xml:space="preserve"> slučajevima se podnositelju zahtjeva izdaje „Potvrda o zaprimljenim i zadržanim </w:t>
      </w:r>
      <w:proofErr w:type="spellStart"/>
      <w:r>
        <w:rPr>
          <w:rFonts w:ascii="Times New Roman" w:eastAsia="Times New Roman" w:hAnsi="Times New Roman"/>
          <w:sz w:val="24"/>
          <w:szCs w:val="24"/>
          <w:lang w:val="bs-Latn-BA"/>
        </w:rPr>
        <w:t>izvanopticajnim</w:t>
      </w:r>
      <w:proofErr w:type="spellEnd"/>
      <w:r>
        <w:rPr>
          <w:rFonts w:ascii="Times New Roman" w:eastAsia="Times New Roman" w:hAnsi="Times New Roman"/>
          <w:sz w:val="24"/>
          <w:szCs w:val="24"/>
          <w:lang w:val="bs-Latn-BA"/>
        </w:rPr>
        <w:t xml:space="preserve"> KM novčanicama“, na</w:t>
      </w:r>
      <w:bookmarkStart w:id="2" w:name="_Hlk203557078"/>
      <w:r>
        <w:rPr>
          <w:rFonts w:ascii="Times New Roman" w:eastAsia="Times New Roman" w:hAnsi="Times New Roman"/>
          <w:sz w:val="24"/>
          <w:szCs w:val="24"/>
          <w:lang w:val="bs-Latn-BA"/>
        </w:rPr>
        <w:t xml:space="preserve"> Obrascu 2</w:t>
      </w:r>
      <w:bookmarkEnd w:id="2"/>
      <w:r>
        <w:rPr>
          <w:rFonts w:ascii="Times New Roman" w:eastAsia="Times New Roman" w:hAnsi="Times New Roman"/>
          <w:sz w:val="24"/>
          <w:szCs w:val="24"/>
          <w:lang w:val="bs-Latn-BA"/>
        </w:rPr>
        <w:t>-PoZ koji se nalazi u prilogu ove odluke i čini njen sastavni dio</w:t>
      </w:r>
      <w:r>
        <w:rPr>
          <w:rFonts w:ascii="Times New Roman" w:eastAsia="Times New Roman" w:hAnsi="Times New Roman"/>
          <w:bCs/>
          <w:sz w:val="24"/>
          <w:szCs w:val="24"/>
          <w:lang w:val="bs-Latn-BA"/>
        </w:rPr>
        <w:t xml:space="preserve">. Centralna banka utvrđuje jesu li ispunjeni uvjeti za zamjenu </w:t>
      </w:r>
      <w:proofErr w:type="spellStart"/>
      <w:r>
        <w:rPr>
          <w:rFonts w:ascii="Times New Roman" w:eastAsia="Times New Roman" w:hAnsi="Times New Roman"/>
          <w:bCs/>
          <w:sz w:val="24"/>
          <w:szCs w:val="24"/>
          <w:lang w:val="bs-Latn-BA"/>
        </w:rPr>
        <w:t>iz</w:t>
      </w:r>
      <w:r>
        <w:rPr>
          <w:rFonts w:ascii="Times New Roman" w:eastAsia="Times New Roman" w:hAnsi="Times New Roman"/>
          <w:bCs/>
          <w:sz w:val="24"/>
          <w:szCs w:val="24"/>
          <w:lang w:val="bs-Latn-BA"/>
        </w:rPr>
        <w:t>vanopticajnih</w:t>
      </w:r>
      <w:proofErr w:type="spellEnd"/>
      <w:r>
        <w:rPr>
          <w:rFonts w:ascii="Times New Roman" w:eastAsia="Times New Roman" w:hAnsi="Times New Roman"/>
          <w:bCs/>
          <w:sz w:val="24"/>
          <w:szCs w:val="24"/>
          <w:lang w:val="bs-Latn-BA"/>
        </w:rPr>
        <w:t xml:space="preserve"> KM novčanica </w:t>
      </w:r>
      <w:r>
        <w:rPr>
          <w:rFonts w:ascii="Times New Roman" w:eastAsia="Times New Roman" w:hAnsi="Times New Roman"/>
          <w:sz w:val="24"/>
          <w:szCs w:val="24"/>
          <w:lang w:val="bs-Latn-BA"/>
        </w:rPr>
        <w:t>u roku od 60 (šezdeset) dana od dana zaprimanja i zadržavanja novčanica.</w:t>
      </w: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iCs/>
          <w:sz w:val="24"/>
          <w:lang w:val="bs-Latn-BA"/>
        </w:rPr>
        <w:t>(7) Isplata se vrši u novčanicama KM pri čemu apoensku strukturu isplaćenih</w:t>
      </w:r>
      <w:r>
        <w:rPr>
          <w:rFonts w:ascii="Times New Roman" w:eastAsia="Times New Roman" w:hAnsi="Times New Roman"/>
          <w:sz w:val="24"/>
          <w:szCs w:val="24"/>
          <w:lang w:val="bs-Latn-BA"/>
        </w:rPr>
        <w:t xml:space="preserve"> novčanica određuje organizacijski oblik za trezorske poslove gdje se vrši zamjen</w:t>
      </w:r>
      <w:r>
        <w:rPr>
          <w:rFonts w:ascii="Times New Roman" w:eastAsia="Times New Roman" w:hAnsi="Times New Roman"/>
          <w:sz w:val="24"/>
          <w:szCs w:val="24"/>
          <w:lang w:val="bs-Latn-BA"/>
        </w:rPr>
        <w:t>a.</w:t>
      </w:r>
    </w:p>
    <w:p w:rsidR="00EC2F62" w:rsidRDefault="00EC2F62">
      <w:pPr>
        <w:spacing w:after="0" w:line="240" w:lineRule="auto"/>
        <w:rPr>
          <w:rFonts w:ascii="Times New Roman" w:eastAsia="Times New Roman" w:hAnsi="Times New Roman"/>
          <w:iCs/>
          <w:sz w:val="24"/>
          <w:szCs w:val="24"/>
          <w:lang w:val="bs-Latn-BA"/>
        </w:rPr>
      </w:pPr>
    </w:p>
    <w:p w:rsidR="00EC2F62" w:rsidRDefault="00DF4783">
      <w:pPr>
        <w:spacing w:after="0" w:line="240" w:lineRule="auto"/>
        <w:jc w:val="center"/>
        <w:rPr>
          <w:rFonts w:ascii="Times New Roman" w:eastAsia="Times New Roman" w:hAnsi="Times New Roman"/>
          <w:sz w:val="24"/>
          <w:lang w:val="bs-Latn-BA"/>
        </w:rPr>
      </w:pPr>
      <w:r>
        <w:rPr>
          <w:rFonts w:ascii="Times New Roman" w:eastAsia="Times New Roman" w:hAnsi="Times New Roman"/>
          <w:sz w:val="24"/>
          <w:lang w:val="bs-Latn-BA"/>
        </w:rPr>
        <w:t>Članak 4.</w:t>
      </w:r>
    </w:p>
    <w:p w:rsidR="00EC2F62" w:rsidRDefault="00DF4783">
      <w:pPr>
        <w:spacing w:after="0" w:line="240" w:lineRule="auto"/>
        <w:jc w:val="center"/>
        <w:rPr>
          <w:rFonts w:ascii="Times New Roman" w:eastAsia="Times New Roman" w:hAnsi="Times New Roman"/>
          <w:sz w:val="24"/>
          <w:lang w:val="bs-Latn-BA"/>
        </w:rPr>
      </w:pPr>
      <w:r>
        <w:rPr>
          <w:rFonts w:ascii="Times New Roman" w:eastAsia="Times New Roman" w:hAnsi="Times New Roman"/>
          <w:sz w:val="24"/>
          <w:lang w:val="bs-Latn-BA"/>
        </w:rPr>
        <w:t xml:space="preserve">(Uvjeti zamjene </w:t>
      </w:r>
      <w:proofErr w:type="spellStart"/>
      <w:r>
        <w:rPr>
          <w:rFonts w:ascii="Times New Roman" w:eastAsia="Times New Roman" w:hAnsi="Times New Roman"/>
          <w:sz w:val="24"/>
          <w:lang w:val="bs-Latn-BA"/>
        </w:rPr>
        <w:t>izvanopticajnih</w:t>
      </w:r>
      <w:proofErr w:type="spellEnd"/>
      <w:r>
        <w:rPr>
          <w:rFonts w:ascii="Times New Roman" w:eastAsia="Times New Roman" w:hAnsi="Times New Roman"/>
          <w:sz w:val="24"/>
          <w:lang w:val="bs-Latn-BA"/>
        </w:rPr>
        <w:t xml:space="preserve"> KM novčanica)</w:t>
      </w:r>
    </w:p>
    <w:p w:rsidR="00EC2F62" w:rsidRDefault="00DF4783">
      <w:p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 xml:space="preserve">(1) Ukoliko se zamjenjuju </w:t>
      </w:r>
      <w:proofErr w:type="spellStart"/>
      <w:r>
        <w:rPr>
          <w:rFonts w:ascii="Times New Roman" w:eastAsia="Times New Roman" w:hAnsi="Times New Roman"/>
          <w:sz w:val="24"/>
          <w:lang w:val="bs-Latn-BA"/>
        </w:rPr>
        <w:t>izvanopticajne</w:t>
      </w:r>
      <w:proofErr w:type="spellEnd"/>
      <w:r>
        <w:rPr>
          <w:rFonts w:ascii="Times New Roman" w:eastAsia="Times New Roman" w:hAnsi="Times New Roman"/>
          <w:sz w:val="24"/>
          <w:lang w:val="bs-Latn-BA"/>
        </w:rPr>
        <w:t xml:space="preserve"> KM novčanice koje su cjelovite, autentične, bez znakova oštećenja ili obojenja, Centralna banka pri zamjeni novčanica:</w:t>
      </w:r>
    </w:p>
    <w:p w:rsidR="00EC2F62" w:rsidRDefault="00DF4783">
      <w:pPr>
        <w:numPr>
          <w:ilvl w:val="0"/>
          <w:numId w:val="40"/>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obavlja provjeru autentičnosti novča</w:t>
      </w:r>
      <w:r>
        <w:rPr>
          <w:rFonts w:ascii="Times New Roman" w:eastAsia="Times New Roman" w:hAnsi="Times New Roman"/>
          <w:sz w:val="24"/>
          <w:lang w:val="bs-Latn-BA"/>
        </w:rPr>
        <w:t>nica na uređajima za provjeru autentičnosti ili ručno od strane osposobljenog službenika, uz primjenu opreme za provjeru autentičnosti;</w:t>
      </w:r>
    </w:p>
    <w:p w:rsidR="00EC2F62" w:rsidRDefault="00DF4783">
      <w:pPr>
        <w:numPr>
          <w:ilvl w:val="0"/>
          <w:numId w:val="40"/>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u vrijednosti od 5.000,00 KM ili većoj, bez obzira je li riječ o jednokratnoj zamjeni ili više zamjena koje ukupno dosež</w:t>
      </w:r>
      <w:r>
        <w:rPr>
          <w:rFonts w:ascii="Times New Roman" w:eastAsia="Times New Roman" w:hAnsi="Times New Roman"/>
          <w:sz w:val="24"/>
          <w:lang w:val="bs-Latn-BA"/>
        </w:rPr>
        <w:t>u vrijednost od 5.000,00 KM ili veću – prikuplja:</w:t>
      </w:r>
    </w:p>
    <w:p w:rsidR="00EC2F62" w:rsidRDefault="00DF4783">
      <w:pPr>
        <w:numPr>
          <w:ilvl w:val="0"/>
          <w:numId w:val="44"/>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za fizičku osobu podatke iz točaka a) do h) stavka (3) ovog članka,</w:t>
      </w:r>
    </w:p>
    <w:p w:rsidR="00EC2F62" w:rsidRDefault="00DF4783">
      <w:pPr>
        <w:numPr>
          <w:ilvl w:val="0"/>
          <w:numId w:val="44"/>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za pravnu osobu podatke iz točaka a), b), c), g) i h) stavka (3) ovog članka;</w:t>
      </w:r>
    </w:p>
    <w:p w:rsidR="00EC2F62" w:rsidRDefault="00DF4783">
      <w:pPr>
        <w:numPr>
          <w:ilvl w:val="0"/>
          <w:numId w:val="40"/>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u vrijednosti od 20.000,00 KM ili većoj, bez obzira je li ri</w:t>
      </w:r>
      <w:r>
        <w:rPr>
          <w:rFonts w:ascii="Times New Roman" w:eastAsia="Times New Roman" w:hAnsi="Times New Roman"/>
          <w:sz w:val="24"/>
          <w:lang w:val="bs-Latn-BA"/>
        </w:rPr>
        <w:t>ječ o jednokratnoj zamjeni ili više zamjena koje ukupno dosežu vrijednost od 20.000,00 KM ili veću – pored podataka iz točke b) ovog stavka prikuplja i za fizičke i pravne osobe podatke iz točaka i) i j) stavka (3) ovog članka;</w:t>
      </w:r>
    </w:p>
    <w:p w:rsidR="00EC2F62" w:rsidRDefault="00DF4783">
      <w:pPr>
        <w:numPr>
          <w:ilvl w:val="0"/>
          <w:numId w:val="40"/>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neovisno o iznosu koji podno</w:t>
      </w:r>
      <w:r>
        <w:rPr>
          <w:rFonts w:ascii="Times New Roman" w:eastAsia="Times New Roman" w:hAnsi="Times New Roman"/>
          <w:sz w:val="24"/>
          <w:lang w:val="bs-Latn-BA"/>
        </w:rPr>
        <w:t>sitelj želi zamijeniti, kada postoje indikatori za zamjenu gotovog novca koji upućuju na sumnju da je izvršeno kazneno djelo vezano uz novčanice koje se podnose na zamjenu, prikuplja podatke iz točke c) ovog stavka.</w:t>
      </w:r>
    </w:p>
    <w:p w:rsidR="00EC2F62" w:rsidRDefault="00DF4783">
      <w:p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 xml:space="preserve">(2) Ukoliko se zamjenjuju </w:t>
      </w:r>
      <w:proofErr w:type="spellStart"/>
      <w:r>
        <w:rPr>
          <w:rFonts w:ascii="Times New Roman" w:eastAsia="Times New Roman" w:hAnsi="Times New Roman"/>
          <w:sz w:val="24"/>
          <w:lang w:val="bs-Latn-BA"/>
        </w:rPr>
        <w:t>izvanopticajne</w:t>
      </w:r>
      <w:proofErr w:type="spellEnd"/>
      <w:r>
        <w:rPr>
          <w:rFonts w:ascii="Times New Roman" w:eastAsia="Times New Roman" w:hAnsi="Times New Roman"/>
          <w:sz w:val="24"/>
          <w:lang w:val="bs-Latn-BA"/>
        </w:rPr>
        <w:t xml:space="preserve"> KM novčanice koje su oštećene, zamjena se obavlja sukladno proceduri utvrđenoj Odlukom o postupanju s novčanicama i kovanim novcem konvertibilne marke koji je neprikladan za opticaj i oštećenim novčanicama efektivnog stranog novca („Službeni glasnik BiH“,</w:t>
      </w:r>
      <w:r>
        <w:rPr>
          <w:rFonts w:ascii="Times New Roman" w:eastAsia="Times New Roman" w:hAnsi="Times New Roman"/>
          <w:sz w:val="24"/>
          <w:lang w:val="bs-Latn-BA"/>
        </w:rPr>
        <w:t xml:space="preserve"> br. 88/24), prilikom čega se prikupljaju i podatci iz točaka b) do d) stavka (1) ovog članka. Prilikom zamjene novčanica iz ovog stavka uz „Zahtjev za zamjenu oštećenog novca u KM“ propisan Odlukom o postupanju s novčanicama i kovanim novcem konvertibilne</w:t>
      </w:r>
      <w:r>
        <w:rPr>
          <w:rFonts w:ascii="Times New Roman" w:eastAsia="Times New Roman" w:hAnsi="Times New Roman"/>
          <w:sz w:val="24"/>
          <w:lang w:val="bs-Latn-BA"/>
        </w:rPr>
        <w:t xml:space="preserve"> marke koji je neprikladan za opticaj i oštećenim novčanicama efektivnog inozemnog novca podnosi i „Zahtjev za zamjenu </w:t>
      </w:r>
      <w:proofErr w:type="spellStart"/>
      <w:r>
        <w:rPr>
          <w:rFonts w:ascii="Times New Roman" w:eastAsia="Times New Roman" w:hAnsi="Times New Roman"/>
          <w:sz w:val="24"/>
          <w:lang w:val="bs-Latn-BA"/>
        </w:rPr>
        <w:t>izvanopticajnih</w:t>
      </w:r>
      <w:proofErr w:type="spellEnd"/>
      <w:r>
        <w:rPr>
          <w:rFonts w:ascii="Times New Roman" w:eastAsia="Times New Roman" w:hAnsi="Times New Roman"/>
          <w:sz w:val="24"/>
          <w:lang w:val="bs-Latn-BA"/>
        </w:rPr>
        <w:t xml:space="preserve"> KM novčanica“ iz ove odluke.</w:t>
      </w:r>
    </w:p>
    <w:p w:rsidR="00EC2F62" w:rsidRDefault="00DF4783">
      <w:p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(3) Centralna banka pri zamjeni novčanica konvertibilne marke iz stavaka (1) i (2) ovoga čla</w:t>
      </w:r>
      <w:r>
        <w:rPr>
          <w:rFonts w:ascii="Times New Roman" w:eastAsia="Times New Roman" w:hAnsi="Times New Roman"/>
          <w:sz w:val="24"/>
          <w:lang w:val="bs-Latn-BA"/>
        </w:rPr>
        <w:t>nka prikuplja od podnositelja zahtjeva:</w:t>
      </w:r>
    </w:p>
    <w:p w:rsidR="00EC2F62" w:rsidRDefault="00DF4783">
      <w:pPr>
        <w:numPr>
          <w:ilvl w:val="0"/>
          <w:numId w:val="41"/>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ime i prezime fizičke osobe / naziv pravne osobe (iz sudskog ili drugog nadležnog registra);</w:t>
      </w:r>
    </w:p>
    <w:p w:rsidR="00EC2F62" w:rsidRDefault="00DF4783">
      <w:pPr>
        <w:numPr>
          <w:ilvl w:val="0"/>
          <w:numId w:val="41"/>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lastRenderedPageBreak/>
        <w:t xml:space="preserve">jedinstveni matični broj, odnosno za osobe koje nemaju jedinstveni matični onda </w:t>
      </w:r>
      <w:r>
        <w:rPr>
          <w:rFonts w:ascii="Times New Roman" w:eastAsia="Times New Roman" w:hAnsi="Times New Roman"/>
          <w:sz w:val="24"/>
          <w:szCs w:val="24"/>
          <w:lang w:val="bs-Latn-BA"/>
        </w:rPr>
        <w:t xml:space="preserve">identifikacijski broj iz identifikacijskog </w:t>
      </w:r>
      <w:r>
        <w:rPr>
          <w:rFonts w:ascii="Times New Roman" w:eastAsia="Times New Roman" w:hAnsi="Times New Roman"/>
          <w:sz w:val="24"/>
          <w:szCs w:val="24"/>
          <w:lang w:val="bs-Latn-BA"/>
        </w:rPr>
        <w:t>dokumenta na temelju kojeg se utvrđuje identitet osobe</w:t>
      </w:r>
      <w:r>
        <w:rPr>
          <w:rFonts w:ascii="Times New Roman" w:eastAsia="Times New Roman" w:hAnsi="Times New Roman"/>
          <w:sz w:val="24"/>
          <w:lang w:val="bs-Latn-BA"/>
        </w:rPr>
        <w:t xml:space="preserve"> / identifikacijski broj pravne osobe;</w:t>
      </w:r>
    </w:p>
    <w:p w:rsidR="00EC2F62" w:rsidRDefault="00DF4783">
      <w:pPr>
        <w:numPr>
          <w:ilvl w:val="0"/>
          <w:numId w:val="41"/>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prebivalište fizičke osobe, odnosno sjedište pravne osobe (država, grad, ulica i broj);</w:t>
      </w:r>
    </w:p>
    <w:p w:rsidR="00EC2F62" w:rsidRDefault="00DF4783">
      <w:pPr>
        <w:numPr>
          <w:ilvl w:val="0"/>
          <w:numId w:val="41"/>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naziv i broj identifikacijskog dokumenta, država izdavatelja;</w:t>
      </w:r>
    </w:p>
    <w:p w:rsidR="00EC2F62" w:rsidRDefault="00DF4783">
      <w:pPr>
        <w:numPr>
          <w:ilvl w:val="0"/>
          <w:numId w:val="41"/>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dan, mjesec i</w:t>
      </w:r>
      <w:r>
        <w:rPr>
          <w:rFonts w:ascii="Times New Roman" w:eastAsia="Times New Roman" w:hAnsi="Times New Roman"/>
          <w:sz w:val="24"/>
          <w:lang w:val="bs-Latn-BA"/>
        </w:rPr>
        <w:t xml:space="preserve"> godina rođenja;</w:t>
      </w:r>
    </w:p>
    <w:p w:rsidR="00EC2F62" w:rsidRDefault="00DF4783">
      <w:pPr>
        <w:numPr>
          <w:ilvl w:val="0"/>
          <w:numId w:val="41"/>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državljanstvo;</w:t>
      </w:r>
    </w:p>
    <w:p w:rsidR="00EC2F62" w:rsidRDefault="00DF4783">
      <w:pPr>
        <w:numPr>
          <w:ilvl w:val="0"/>
          <w:numId w:val="41"/>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broj telefona;</w:t>
      </w:r>
    </w:p>
    <w:p w:rsidR="00EC2F62" w:rsidRDefault="00DF4783">
      <w:pPr>
        <w:numPr>
          <w:ilvl w:val="0"/>
          <w:numId w:val="41"/>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adresa elektroničke pošte (ako postoji);</w:t>
      </w:r>
    </w:p>
    <w:p w:rsidR="00EC2F62" w:rsidRDefault="00DF4783">
      <w:pPr>
        <w:numPr>
          <w:ilvl w:val="0"/>
          <w:numId w:val="41"/>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podrijetlo gotovog novca koji se dostavlja na zamjenu;</w:t>
      </w:r>
    </w:p>
    <w:p w:rsidR="00EC2F62" w:rsidRDefault="00DF4783">
      <w:pPr>
        <w:numPr>
          <w:ilvl w:val="0"/>
          <w:numId w:val="41"/>
        </w:num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informacije o djelatnosti ili zanimanju.</w:t>
      </w:r>
    </w:p>
    <w:p w:rsidR="00EC2F62" w:rsidRDefault="00DF4783">
      <w:p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(4) Centralna banka, pored prikupljanja podataka iz stavka (1) ovog član</w:t>
      </w:r>
      <w:r>
        <w:rPr>
          <w:rFonts w:ascii="Times New Roman" w:eastAsia="Times New Roman" w:hAnsi="Times New Roman"/>
          <w:sz w:val="24"/>
          <w:lang w:val="bs-Latn-BA"/>
        </w:rPr>
        <w:t>ka za podnositelja zahtjeva, ukoliko zahtjev podnosi zakonski zastupnik ili punomoćnik, prikuplja i podatke iz točaka a) do h) iz stavka (3) ovog članka i za zakonskog zastupnika ili punomoćnika, koji je uz podnošenje zahtjeva dužan dokazati svoj identitet</w:t>
      </w:r>
      <w:r>
        <w:rPr>
          <w:rFonts w:ascii="Times New Roman" w:eastAsia="Times New Roman" w:hAnsi="Times New Roman"/>
          <w:sz w:val="24"/>
          <w:lang w:val="bs-Latn-BA"/>
        </w:rPr>
        <w:t xml:space="preserve"> i dostaviti dokaz o ovlasti za zastupanje, odnosno urednu punomoć.</w:t>
      </w:r>
    </w:p>
    <w:p w:rsidR="00EC2F62" w:rsidRDefault="00DF4783">
      <w:p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(5) Kada Centralna banka prikuplja podatke iz stavaka (3) i (4) ovog članka, podnositelj zahtjeva je dužan dostaviti svu dokumentaciju, raspoloživu ovisno o izvoru, a kojom potvrđuje da su</w:t>
      </w:r>
      <w:r>
        <w:rPr>
          <w:rFonts w:ascii="Times New Roman" w:eastAsia="Times New Roman" w:hAnsi="Times New Roman"/>
          <w:sz w:val="24"/>
          <w:lang w:val="bs-Latn-BA"/>
        </w:rPr>
        <w:t xml:space="preserve"> njegovi navodi o podrijetlu gotovog novca koji se donosi na zamjenu istiniti.</w:t>
      </w:r>
    </w:p>
    <w:p w:rsidR="00EC2F62" w:rsidRDefault="00DF4783">
      <w:pPr>
        <w:spacing w:after="0" w:line="240" w:lineRule="auto"/>
        <w:jc w:val="both"/>
        <w:rPr>
          <w:rFonts w:ascii="Times New Roman" w:eastAsia="Times New Roman" w:hAnsi="Times New Roman"/>
          <w:sz w:val="24"/>
          <w:lang w:val="bs-Latn-BA"/>
        </w:rPr>
      </w:pPr>
      <w:r>
        <w:rPr>
          <w:rFonts w:ascii="Times New Roman" w:eastAsia="Times New Roman" w:hAnsi="Times New Roman"/>
          <w:sz w:val="24"/>
          <w:lang w:val="bs-Latn-BA"/>
        </w:rPr>
        <w:t>(6) Centralna banka podatke iz stavaka (3) i (4) ovog članka utvrđuje uvidom u važeću identifikacijsku ispravu (osobna iskaznica ili putovnica) neposredno od podnositelja, te iz</w:t>
      </w:r>
      <w:r>
        <w:rPr>
          <w:rFonts w:ascii="Times New Roman" w:eastAsia="Times New Roman" w:hAnsi="Times New Roman"/>
          <w:sz w:val="24"/>
          <w:lang w:val="bs-Latn-BA"/>
        </w:rPr>
        <w:t xml:space="preserve"> drugih važećih javnih isprava, dokumenata i registara.</w:t>
      </w: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lang w:val="bs-Latn-BA"/>
        </w:rPr>
        <w:t xml:space="preserve">(7) Centralna banka utvrđuje popis indikatora za zamjenu gotovog novca </w:t>
      </w:r>
      <w:r>
        <w:rPr>
          <w:rFonts w:ascii="Times New Roman" w:eastAsia="Times New Roman" w:hAnsi="Times New Roman"/>
          <w:sz w:val="24"/>
          <w:szCs w:val="24"/>
          <w:lang w:val="bs-Latn-BA"/>
        </w:rPr>
        <w:t>iz stavka (1) točke d) ovog članka.</w:t>
      </w: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(8) Centralna banka će izvršiti zamjenu </w:t>
      </w:r>
      <w:proofErr w:type="spellStart"/>
      <w:r>
        <w:rPr>
          <w:rFonts w:ascii="Times New Roman" w:eastAsia="Times New Roman" w:hAnsi="Times New Roman"/>
          <w:sz w:val="24"/>
          <w:szCs w:val="24"/>
          <w:lang w:val="bs-Latn-BA"/>
        </w:rPr>
        <w:t>izvanopticajnih</w:t>
      </w:r>
      <w:proofErr w:type="spellEnd"/>
      <w:r>
        <w:rPr>
          <w:rFonts w:ascii="Times New Roman" w:eastAsia="Times New Roman" w:hAnsi="Times New Roman"/>
          <w:sz w:val="24"/>
          <w:szCs w:val="24"/>
          <w:lang w:val="bs-Latn-BA"/>
        </w:rPr>
        <w:t xml:space="preserve"> KM novčanica samo ukoliko su kumulati</w:t>
      </w:r>
      <w:r>
        <w:rPr>
          <w:rFonts w:ascii="Times New Roman" w:eastAsia="Times New Roman" w:hAnsi="Times New Roman"/>
          <w:sz w:val="24"/>
          <w:szCs w:val="24"/>
          <w:lang w:val="bs-Latn-BA"/>
        </w:rPr>
        <w:t>vno ispunjeni sljedeći uvjeti iz ovog članka, i to kada:</w:t>
      </w:r>
    </w:p>
    <w:p w:rsidR="00EC2F62" w:rsidRDefault="00DF4783">
      <w:pPr>
        <w:numPr>
          <w:ilvl w:val="0"/>
          <w:numId w:val="45"/>
        </w:num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provjerom autentičnosti utvrdi da su </w:t>
      </w:r>
      <w:proofErr w:type="spellStart"/>
      <w:r>
        <w:rPr>
          <w:rFonts w:ascii="Times New Roman" w:eastAsia="Times New Roman" w:hAnsi="Times New Roman"/>
          <w:sz w:val="24"/>
          <w:szCs w:val="24"/>
          <w:lang w:val="bs-Latn-BA"/>
        </w:rPr>
        <w:t>izvanopticajne</w:t>
      </w:r>
      <w:proofErr w:type="spellEnd"/>
      <w:r>
        <w:rPr>
          <w:rFonts w:ascii="Times New Roman" w:eastAsia="Times New Roman" w:hAnsi="Times New Roman"/>
          <w:sz w:val="24"/>
          <w:szCs w:val="24"/>
          <w:lang w:val="bs-Latn-BA"/>
        </w:rPr>
        <w:t xml:space="preserve"> KM novčanice autentične;</w:t>
      </w:r>
    </w:p>
    <w:p w:rsidR="00EC2F62" w:rsidRDefault="00DF4783">
      <w:pPr>
        <w:numPr>
          <w:ilvl w:val="0"/>
          <w:numId w:val="45"/>
        </w:num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utvrdi da je podnositelj zahtjeva dostavio sve potpune podatke i učinio vjerojatnim navode o podrijetlu gotovog novca.</w:t>
      </w:r>
    </w:p>
    <w:p w:rsidR="00EC2F62" w:rsidRDefault="00EC2F62">
      <w:pPr>
        <w:spacing w:after="0" w:line="240" w:lineRule="auto"/>
        <w:jc w:val="both"/>
        <w:rPr>
          <w:rFonts w:ascii="Times New Roman" w:eastAsia="Times New Roman" w:hAnsi="Times New Roman"/>
          <w:sz w:val="24"/>
          <w:szCs w:val="24"/>
          <w:lang w:val="bs-Latn-BA"/>
        </w:rPr>
      </w:pPr>
    </w:p>
    <w:p w:rsidR="00EC2F62" w:rsidRDefault="00DF4783">
      <w:pPr>
        <w:spacing w:after="0" w:line="240" w:lineRule="auto"/>
        <w:jc w:val="center"/>
        <w:rPr>
          <w:rFonts w:ascii="Times New Roman" w:eastAsia="Times New Roman" w:hAnsi="Times New Roman"/>
          <w:sz w:val="24"/>
          <w:lang w:val="bs-Latn-BA"/>
        </w:rPr>
      </w:pPr>
      <w:r>
        <w:rPr>
          <w:rFonts w:ascii="Times New Roman" w:eastAsia="Times New Roman" w:hAnsi="Times New Roman"/>
          <w:sz w:val="24"/>
          <w:lang w:val="bs-Latn-BA"/>
        </w:rPr>
        <w:t>Čl</w:t>
      </w:r>
      <w:r>
        <w:rPr>
          <w:rFonts w:ascii="Times New Roman" w:eastAsia="Times New Roman" w:hAnsi="Times New Roman"/>
          <w:sz w:val="24"/>
          <w:lang w:val="bs-Latn-BA"/>
        </w:rPr>
        <w:t>anak 5.</w:t>
      </w:r>
    </w:p>
    <w:p w:rsidR="00EC2F62" w:rsidRDefault="00DF4783">
      <w:pPr>
        <w:spacing w:after="0" w:line="240" w:lineRule="auto"/>
        <w:jc w:val="center"/>
        <w:rPr>
          <w:rFonts w:ascii="Times New Roman" w:eastAsia="Times New Roman" w:hAnsi="Times New Roman"/>
          <w:sz w:val="24"/>
          <w:lang w:val="bs-Latn-BA"/>
        </w:rPr>
      </w:pPr>
      <w:r>
        <w:rPr>
          <w:rFonts w:ascii="Times New Roman" w:eastAsia="Times New Roman" w:hAnsi="Times New Roman"/>
          <w:sz w:val="24"/>
          <w:lang w:val="bs-Latn-BA"/>
        </w:rPr>
        <w:t xml:space="preserve">(Potvrda o isplati novčanica po osnovi zamjene </w:t>
      </w:r>
      <w:proofErr w:type="spellStart"/>
      <w:r>
        <w:rPr>
          <w:rFonts w:ascii="Times New Roman" w:eastAsia="Times New Roman" w:hAnsi="Times New Roman"/>
          <w:sz w:val="24"/>
          <w:lang w:val="bs-Latn-BA"/>
        </w:rPr>
        <w:t>izvanopticajnih</w:t>
      </w:r>
      <w:proofErr w:type="spellEnd"/>
      <w:r>
        <w:rPr>
          <w:rFonts w:ascii="Times New Roman" w:eastAsia="Times New Roman" w:hAnsi="Times New Roman"/>
          <w:sz w:val="24"/>
          <w:lang w:val="bs-Latn-BA"/>
        </w:rPr>
        <w:t xml:space="preserve"> KM novčanica)</w:t>
      </w: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(1) Centralna banka će podnositelju zahtjeva izdati „Potvrdu o isplati novčanica po osnovi zamjene </w:t>
      </w:r>
      <w:proofErr w:type="spellStart"/>
      <w:r>
        <w:rPr>
          <w:rFonts w:ascii="Times New Roman" w:eastAsia="Times New Roman" w:hAnsi="Times New Roman"/>
          <w:sz w:val="24"/>
          <w:szCs w:val="24"/>
          <w:lang w:val="bs-Latn-BA"/>
        </w:rPr>
        <w:t>izvanopticajnih</w:t>
      </w:r>
      <w:proofErr w:type="spellEnd"/>
      <w:r>
        <w:rPr>
          <w:rFonts w:ascii="Times New Roman" w:eastAsia="Times New Roman" w:hAnsi="Times New Roman"/>
          <w:sz w:val="24"/>
          <w:szCs w:val="24"/>
          <w:lang w:val="bs-Latn-BA"/>
        </w:rPr>
        <w:t xml:space="preserve"> KM novčanica“, na Obrascu 3-PoI </w:t>
      </w:r>
      <w:r>
        <w:rPr>
          <w:rFonts w:ascii="Times New Roman" w:eastAsia="Times New Roman" w:hAnsi="Times New Roman"/>
          <w:bCs/>
          <w:sz w:val="24"/>
          <w:szCs w:val="24"/>
          <w:lang w:val="bs-Latn-BA"/>
        </w:rPr>
        <w:t>koji se nalazi u prilogu</w:t>
      </w:r>
      <w:r>
        <w:rPr>
          <w:rFonts w:ascii="Times New Roman" w:eastAsia="Times New Roman" w:hAnsi="Times New Roman"/>
          <w:bCs/>
          <w:sz w:val="24"/>
          <w:szCs w:val="24"/>
          <w:lang w:val="bs-Latn-BA"/>
        </w:rPr>
        <w:t xml:space="preserve"> ove odluke i čini njezin sastavni dio</w:t>
      </w:r>
      <w:r>
        <w:rPr>
          <w:rFonts w:ascii="Times New Roman" w:eastAsia="Times New Roman" w:hAnsi="Times New Roman"/>
          <w:sz w:val="24"/>
          <w:szCs w:val="24"/>
          <w:lang w:val="bs-Latn-BA"/>
        </w:rPr>
        <w:t>.</w:t>
      </w: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lang w:val="bs-Latn-BA"/>
        </w:rPr>
        <w:t>(2) Potvrda iz stavka (1) ovog članka sadrži najmanje sljedeće elemente:</w:t>
      </w:r>
    </w:p>
    <w:p w:rsidR="00EC2F62" w:rsidRDefault="00DF4783">
      <w:pPr>
        <w:numPr>
          <w:ilvl w:val="0"/>
          <w:numId w:val="42"/>
        </w:num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iznos i količinu KM novčanica po osnovi izvršene zamjene </w:t>
      </w:r>
      <w:proofErr w:type="spellStart"/>
      <w:r>
        <w:rPr>
          <w:rFonts w:ascii="Times New Roman" w:eastAsia="Times New Roman" w:hAnsi="Times New Roman"/>
          <w:sz w:val="24"/>
          <w:szCs w:val="24"/>
          <w:lang w:val="bs-Latn-BA"/>
        </w:rPr>
        <w:t>izvanopticajnih</w:t>
      </w:r>
      <w:proofErr w:type="spellEnd"/>
      <w:r>
        <w:rPr>
          <w:rFonts w:ascii="Times New Roman" w:eastAsia="Times New Roman" w:hAnsi="Times New Roman"/>
          <w:sz w:val="24"/>
          <w:szCs w:val="24"/>
          <w:lang w:val="bs-Latn-BA"/>
        </w:rPr>
        <w:t xml:space="preserve"> KM novčanica, </w:t>
      </w:r>
    </w:p>
    <w:p w:rsidR="00EC2F62" w:rsidRDefault="00DF4783">
      <w:pPr>
        <w:numPr>
          <w:ilvl w:val="0"/>
          <w:numId w:val="42"/>
        </w:num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mjesto i datum zamjene,</w:t>
      </w:r>
    </w:p>
    <w:p w:rsidR="00EC2F62" w:rsidRDefault="00DF4783">
      <w:pPr>
        <w:numPr>
          <w:ilvl w:val="0"/>
          <w:numId w:val="42"/>
        </w:num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broj potvrde,</w:t>
      </w:r>
    </w:p>
    <w:p w:rsidR="00EC2F62" w:rsidRDefault="00DF4783">
      <w:pPr>
        <w:numPr>
          <w:ilvl w:val="0"/>
          <w:numId w:val="42"/>
        </w:num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potpis službenika</w:t>
      </w:r>
      <w:r>
        <w:rPr>
          <w:rFonts w:ascii="Times New Roman" w:eastAsia="Times New Roman" w:hAnsi="Times New Roman"/>
          <w:sz w:val="24"/>
          <w:szCs w:val="24"/>
          <w:lang w:val="bs-Latn-BA"/>
        </w:rPr>
        <w:t xml:space="preserve"> Centralne banke,</w:t>
      </w:r>
    </w:p>
    <w:p w:rsidR="00EC2F62" w:rsidRDefault="00DF4783">
      <w:pPr>
        <w:numPr>
          <w:ilvl w:val="0"/>
          <w:numId w:val="42"/>
        </w:num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napomenu da se potvrda ne može koristiti kao dokaz o podrijetlu novca.</w:t>
      </w:r>
    </w:p>
    <w:p w:rsidR="00EC2F62" w:rsidRDefault="00EC2F62">
      <w:pPr>
        <w:spacing w:after="0" w:line="240" w:lineRule="auto"/>
        <w:rPr>
          <w:rFonts w:ascii="Times New Roman" w:eastAsia="Times New Roman" w:hAnsi="Times New Roman"/>
          <w:sz w:val="24"/>
          <w:lang w:val="bs-Latn-BA"/>
        </w:rPr>
      </w:pPr>
    </w:p>
    <w:p w:rsidR="00EC2F62" w:rsidRDefault="00DF4783">
      <w:pPr>
        <w:autoSpaceDE w:val="0"/>
        <w:autoSpaceDN w:val="0"/>
        <w:adjustRightInd w:val="0"/>
        <w:spacing w:after="0" w:line="240" w:lineRule="auto"/>
        <w:jc w:val="center"/>
        <w:rPr>
          <w:rFonts w:ascii="Times New Roman" w:eastAsia="Times New Roman" w:hAnsi="Times New Roman"/>
          <w:sz w:val="24"/>
          <w:szCs w:val="24"/>
          <w:lang w:val="bs-Latn-BA"/>
        </w:rPr>
      </w:pPr>
      <w:r>
        <w:rPr>
          <w:rFonts w:ascii="Times New Roman" w:eastAsia="Times New Roman" w:hAnsi="Times New Roman"/>
          <w:sz w:val="24"/>
          <w:szCs w:val="24"/>
          <w:lang w:val="bs-Latn-BA"/>
        </w:rPr>
        <w:t>Članak 6.</w:t>
      </w:r>
    </w:p>
    <w:p w:rsidR="00EC2F62" w:rsidRDefault="00DF4783">
      <w:pPr>
        <w:autoSpaceDE w:val="0"/>
        <w:autoSpaceDN w:val="0"/>
        <w:adjustRightInd w:val="0"/>
        <w:spacing w:after="0" w:line="240" w:lineRule="auto"/>
        <w:jc w:val="center"/>
        <w:rPr>
          <w:rFonts w:ascii="Times New Roman" w:eastAsia="Times New Roman" w:hAnsi="Times New Roman"/>
          <w:b/>
          <w:bCs/>
          <w:sz w:val="24"/>
          <w:szCs w:val="24"/>
          <w:lang w:val="bs-Latn-BA"/>
        </w:rPr>
      </w:pPr>
      <w:r>
        <w:rPr>
          <w:rFonts w:ascii="Times New Roman" w:eastAsia="Times New Roman" w:hAnsi="Times New Roman"/>
          <w:sz w:val="24"/>
          <w:szCs w:val="24"/>
          <w:lang w:val="bs-Latn-BA"/>
        </w:rPr>
        <w:t>(Postupanje Centralne banke sa sumnjivim i krivotvorenim novčanicama</w:t>
      </w:r>
      <w:r>
        <w:rPr>
          <w:rFonts w:ascii="Times New Roman" w:eastAsia="Times New Roman" w:hAnsi="Times New Roman"/>
          <w:bCs/>
          <w:sz w:val="24"/>
          <w:szCs w:val="24"/>
          <w:lang w:val="bs-Latn-BA"/>
        </w:rPr>
        <w:t>)</w:t>
      </w:r>
    </w:p>
    <w:p w:rsidR="00EC2F62" w:rsidRDefault="00DF4783">
      <w:pPr>
        <w:autoSpaceDE w:val="0"/>
        <w:autoSpaceDN w:val="0"/>
        <w:adjustRightInd w:val="0"/>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(1) Centralna banka zadržava sumnjive novčanice koje zaprimi ili koje izdvoji pri </w:t>
      </w:r>
      <w:r>
        <w:rPr>
          <w:rFonts w:ascii="Times New Roman" w:eastAsia="Times New Roman" w:hAnsi="Times New Roman"/>
          <w:sz w:val="24"/>
          <w:szCs w:val="24"/>
          <w:lang w:val="bs-Latn-BA"/>
        </w:rPr>
        <w:t>izvršavanju poslova zamjene novčanica u svrhu provedbe tehničke analize.</w:t>
      </w:r>
    </w:p>
    <w:p w:rsidR="00EC2F62" w:rsidRDefault="00DF4783">
      <w:pPr>
        <w:autoSpaceDE w:val="0"/>
        <w:autoSpaceDN w:val="0"/>
        <w:adjustRightInd w:val="0"/>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(2) Ukoliko se tehničkom analizom utvrdi da su sumnjive novčanice KM krivotvorene, iste će </w:t>
      </w:r>
      <w:proofErr w:type="spellStart"/>
      <w:r>
        <w:rPr>
          <w:rFonts w:ascii="Times New Roman" w:eastAsia="Times New Roman" w:hAnsi="Times New Roman"/>
          <w:sz w:val="24"/>
          <w:szCs w:val="24"/>
          <w:lang w:val="bs-Latn-BA"/>
        </w:rPr>
        <w:t>zadržati</w:t>
      </w:r>
      <w:proofErr w:type="spellEnd"/>
      <w:r>
        <w:rPr>
          <w:rFonts w:ascii="Times New Roman" w:eastAsia="Times New Roman" w:hAnsi="Times New Roman"/>
          <w:sz w:val="24"/>
          <w:szCs w:val="24"/>
          <w:lang w:val="bs-Latn-BA"/>
        </w:rPr>
        <w:t>.</w:t>
      </w:r>
    </w:p>
    <w:p w:rsidR="00EC2F62" w:rsidRDefault="00DF4783">
      <w:pPr>
        <w:autoSpaceDE w:val="0"/>
        <w:autoSpaceDN w:val="0"/>
        <w:adjustRightInd w:val="0"/>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lastRenderedPageBreak/>
        <w:t>(3) Centralna banka će, sukladno važećim procedurama, podnositelja zahtjeva i tije</w:t>
      </w:r>
      <w:r>
        <w:rPr>
          <w:rFonts w:ascii="Times New Roman" w:eastAsia="Times New Roman" w:hAnsi="Times New Roman"/>
          <w:sz w:val="24"/>
          <w:szCs w:val="24"/>
          <w:lang w:val="bs-Latn-BA"/>
        </w:rPr>
        <w:t>la nadležna za istragu kaznenih djela obavijestiti o postupanju iz stavka (2) ovog članka.</w:t>
      </w:r>
    </w:p>
    <w:p w:rsidR="00EC2F62" w:rsidRDefault="00EC2F62">
      <w:pPr>
        <w:autoSpaceDE w:val="0"/>
        <w:autoSpaceDN w:val="0"/>
        <w:adjustRightInd w:val="0"/>
        <w:spacing w:after="0" w:line="240" w:lineRule="auto"/>
        <w:jc w:val="both"/>
        <w:rPr>
          <w:rFonts w:ascii="Times New Roman" w:eastAsia="Times New Roman" w:hAnsi="Times New Roman"/>
          <w:sz w:val="24"/>
          <w:szCs w:val="24"/>
          <w:lang w:val="bs-Latn-BA"/>
        </w:rPr>
      </w:pPr>
    </w:p>
    <w:p w:rsidR="00EC2F62" w:rsidRDefault="00DF4783">
      <w:pPr>
        <w:autoSpaceDE w:val="0"/>
        <w:autoSpaceDN w:val="0"/>
        <w:adjustRightInd w:val="0"/>
        <w:spacing w:after="0" w:line="240" w:lineRule="auto"/>
        <w:jc w:val="center"/>
        <w:rPr>
          <w:rFonts w:ascii="Times New Roman" w:eastAsia="Times New Roman" w:hAnsi="Times New Roman"/>
          <w:sz w:val="24"/>
          <w:szCs w:val="24"/>
          <w:lang w:val="bs-Latn-BA"/>
        </w:rPr>
      </w:pPr>
      <w:r>
        <w:rPr>
          <w:rFonts w:ascii="Times New Roman" w:eastAsia="Times New Roman" w:hAnsi="Times New Roman"/>
          <w:sz w:val="24"/>
          <w:szCs w:val="24"/>
          <w:lang w:val="bs-Latn-BA"/>
        </w:rPr>
        <w:t>Članak 7.</w:t>
      </w:r>
    </w:p>
    <w:p w:rsidR="00EC2F62" w:rsidRDefault="00DF4783">
      <w:pPr>
        <w:autoSpaceDE w:val="0"/>
        <w:autoSpaceDN w:val="0"/>
        <w:adjustRightInd w:val="0"/>
        <w:spacing w:after="0" w:line="240" w:lineRule="auto"/>
        <w:jc w:val="center"/>
        <w:rPr>
          <w:rFonts w:ascii="Times New Roman" w:eastAsia="Times New Roman" w:hAnsi="Times New Roman"/>
          <w:sz w:val="24"/>
          <w:szCs w:val="24"/>
          <w:lang w:val="bs-Latn-BA"/>
        </w:rPr>
      </w:pPr>
      <w:r>
        <w:rPr>
          <w:rFonts w:ascii="Times New Roman" w:eastAsia="Times New Roman" w:hAnsi="Times New Roman"/>
          <w:sz w:val="24"/>
          <w:szCs w:val="24"/>
          <w:lang w:val="bs-Latn-BA"/>
        </w:rPr>
        <w:t>(Obavještavanje drugih tijela)</w:t>
      </w:r>
    </w:p>
    <w:p w:rsidR="00EC2F62" w:rsidRDefault="00DF4783">
      <w:pPr>
        <w:autoSpaceDE w:val="0"/>
        <w:autoSpaceDN w:val="0"/>
        <w:adjustRightInd w:val="0"/>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(1) Ukoliko postoje indikatori da su na zamjenu dostavljene novčanice za koje se sumnja da su povezane s kaznenim djelom pr</w:t>
      </w:r>
      <w:r>
        <w:rPr>
          <w:rFonts w:ascii="Times New Roman" w:eastAsia="Times New Roman" w:hAnsi="Times New Roman"/>
          <w:sz w:val="24"/>
          <w:szCs w:val="24"/>
          <w:lang w:val="bs-Latn-BA"/>
        </w:rPr>
        <w:t>anja novca i financiranja terorizma, Centralna banka će u cilju sprječavanja istih obavijestiti Financijsko-obavještajni odjel Agencije za istrage i zaštitu Bosne i Hercegovine i dostaviti podatke o podnositelju zahtjeva koje je prikupila sukladno članku 4</w:t>
      </w:r>
      <w:r>
        <w:rPr>
          <w:rFonts w:ascii="Times New Roman" w:eastAsia="Times New Roman" w:hAnsi="Times New Roman"/>
          <w:sz w:val="24"/>
          <w:szCs w:val="24"/>
          <w:lang w:val="bs-Latn-BA"/>
        </w:rPr>
        <w:t>. ove odluke.</w:t>
      </w:r>
    </w:p>
    <w:p w:rsidR="00EC2F62" w:rsidRDefault="00DF4783">
      <w:pPr>
        <w:autoSpaceDE w:val="0"/>
        <w:autoSpaceDN w:val="0"/>
        <w:adjustRightInd w:val="0"/>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(2) Centralna banka će postupiti na način naveden u stavku (1) ovog članka i u slučaju kada se na zamjenu dostave novčanice </w:t>
      </w:r>
      <w:r>
        <w:rPr>
          <w:rFonts w:ascii="Times New Roman" w:eastAsia="Times New Roman" w:hAnsi="Times New Roman"/>
          <w:sz w:val="24"/>
          <w:lang w:val="bs-Latn-BA"/>
        </w:rPr>
        <w:t>u vrijednosti od 20.000,00 KM ili većoj, bez obzira na to je li riječ o jednokratnoj zamjeni ili više zamjena koje uku</w:t>
      </w:r>
      <w:r>
        <w:rPr>
          <w:rFonts w:ascii="Times New Roman" w:eastAsia="Times New Roman" w:hAnsi="Times New Roman"/>
          <w:sz w:val="24"/>
          <w:lang w:val="bs-Latn-BA"/>
        </w:rPr>
        <w:t>pno dosežu vrijednost od 20.000,00 KM ili veću.</w:t>
      </w:r>
    </w:p>
    <w:p w:rsidR="00EC2F62" w:rsidRDefault="00EC2F62">
      <w:pPr>
        <w:autoSpaceDE w:val="0"/>
        <w:autoSpaceDN w:val="0"/>
        <w:adjustRightInd w:val="0"/>
        <w:spacing w:after="0" w:line="240" w:lineRule="auto"/>
        <w:jc w:val="both"/>
        <w:rPr>
          <w:rFonts w:ascii="Times New Roman" w:eastAsia="Times New Roman" w:hAnsi="Times New Roman"/>
          <w:sz w:val="24"/>
          <w:szCs w:val="24"/>
          <w:lang w:val="bs-Latn-BA"/>
        </w:rPr>
      </w:pPr>
    </w:p>
    <w:p w:rsidR="00EC2F62" w:rsidRDefault="00DF4783">
      <w:pPr>
        <w:spacing w:after="0" w:line="240" w:lineRule="auto"/>
        <w:jc w:val="center"/>
        <w:rPr>
          <w:rFonts w:ascii="Times New Roman" w:eastAsia="Times New Roman" w:hAnsi="Times New Roman"/>
          <w:sz w:val="24"/>
          <w:szCs w:val="24"/>
          <w:lang w:val="bs-Latn-BA"/>
        </w:rPr>
      </w:pPr>
      <w:r>
        <w:rPr>
          <w:rFonts w:ascii="Times New Roman" w:eastAsia="Times New Roman" w:hAnsi="Times New Roman"/>
          <w:sz w:val="24"/>
          <w:szCs w:val="24"/>
          <w:lang w:val="bs-Latn-BA"/>
        </w:rPr>
        <w:t>Članak 8.</w:t>
      </w:r>
    </w:p>
    <w:p w:rsidR="00EC2F62" w:rsidRDefault="00DF4783">
      <w:pPr>
        <w:widowControl w:val="0"/>
        <w:autoSpaceDE w:val="0"/>
        <w:autoSpaceDN w:val="0"/>
        <w:adjustRightInd w:val="0"/>
        <w:spacing w:after="0" w:line="240" w:lineRule="auto"/>
        <w:jc w:val="center"/>
        <w:rPr>
          <w:rFonts w:ascii="Times New Roman" w:eastAsia="Times New Roman" w:hAnsi="Times New Roman"/>
          <w:sz w:val="24"/>
          <w:szCs w:val="24"/>
          <w:lang w:val="bs-Latn-BA"/>
        </w:rPr>
      </w:pPr>
      <w:r>
        <w:rPr>
          <w:rFonts w:ascii="Times New Roman" w:eastAsia="Times New Roman" w:hAnsi="Times New Roman"/>
          <w:sz w:val="24"/>
          <w:szCs w:val="24"/>
          <w:lang w:val="bs-Latn-BA"/>
        </w:rPr>
        <w:t>(Obrasci)</w:t>
      </w:r>
    </w:p>
    <w:p w:rsidR="00EC2F62" w:rsidRDefault="00DF4783">
      <w:pPr>
        <w:widowControl w:val="0"/>
        <w:autoSpaceDE w:val="0"/>
        <w:autoSpaceDN w:val="0"/>
        <w:adjustRightInd w:val="0"/>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Sastavni dio ove odluke čine sljedeći prilozi:</w:t>
      </w:r>
      <w:bookmarkStart w:id="3" w:name="_Hlk203558689"/>
    </w:p>
    <w:p w:rsidR="00EC2F62" w:rsidRDefault="00DF4783">
      <w:pPr>
        <w:widowControl w:val="0"/>
        <w:numPr>
          <w:ilvl w:val="0"/>
          <w:numId w:val="43"/>
        </w:numPr>
        <w:autoSpaceDE w:val="0"/>
        <w:autoSpaceDN w:val="0"/>
        <w:adjustRightInd w:val="0"/>
        <w:spacing w:after="0" w:line="240" w:lineRule="auto"/>
        <w:jc w:val="both"/>
        <w:rPr>
          <w:rFonts w:ascii="Times New Roman" w:eastAsia="Times New Roman" w:hAnsi="Times New Roman"/>
          <w:sz w:val="24"/>
          <w:szCs w:val="24"/>
          <w:lang w:val="bs-Latn-BA"/>
        </w:rPr>
      </w:pPr>
      <w:r>
        <w:rPr>
          <w:rFonts w:ascii="Times New Roman" w:eastAsia="Times New Roman" w:hAnsi="Times New Roman"/>
          <w:b/>
          <w:i/>
          <w:sz w:val="24"/>
          <w:szCs w:val="24"/>
          <w:lang w:val="bs-Latn-BA"/>
        </w:rPr>
        <w:t>Obrazac 1</w:t>
      </w:r>
      <w:bookmarkEnd w:id="3"/>
      <w:r>
        <w:rPr>
          <w:rFonts w:ascii="Times New Roman" w:eastAsia="Times New Roman" w:hAnsi="Times New Roman"/>
          <w:b/>
          <w:i/>
          <w:sz w:val="24"/>
          <w:szCs w:val="24"/>
          <w:lang w:val="bs-Latn-BA"/>
        </w:rPr>
        <w:t>-Z -</w:t>
      </w:r>
      <w:r>
        <w:rPr>
          <w:rFonts w:ascii="Times New Roman" w:eastAsia="Times New Roman" w:hAnsi="Times New Roman"/>
          <w:sz w:val="24"/>
          <w:szCs w:val="24"/>
          <w:lang w:val="bs-Latn-BA"/>
        </w:rPr>
        <w:t xml:space="preserve"> </w:t>
      </w:r>
      <w:r>
        <w:rPr>
          <w:rFonts w:ascii="Times New Roman" w:eastAsia="Times New Roman" w:hAnsi="Times New Roman"/>
          <w:bCs/>
          <w:sz w:val="24"/>
          <w:szCs w:val="24"/>
          <w:lang w:val="bs-Latn-BA"/>
        </w:rPr>
        <w:t xml:space="preserve">„Zahtjev za zamjenu </w:t>
      </w:r>
      <w:proofErr w:type="spellStart"/>
      <w:r>
        <w:rPr>
          <w:rFonts w:ascii="Times New Roman" w:eastAsia="Times New Roman" w:hAnsi="Times New Roman"/>
          <w:bCs/>
          <w:sz w:val="24"/>
          <w:szCs w:val="24"/>
          <w:lang w:val="bs-Latn-BA"/>
        </w:rPr>
        <w:t>izvanopticajnih</w:t>
      </w:r>
      <w:proofErr w:type="spellEnd"/>
      <w:r>
        <w:rPr>
          <w:rFonts w:ascii="Times New Roman" w:eastAsia="Times New Roman" w:hAnsi="Times New Roman"/>
          <w:bCs/>
          <w:sz w:val="24"/>
          <w:szCs w:val="24"/>
          <w:lang w:val="bs-Latn-BA"/>
        </w:rPr>
        <w:t xml:space="preserve"> KM novčanica“</w:t>
      </w:r>
    </w:p>
    <w:p w:rsidR="00EC2F62" w:rsidRDefault="00DF4783">
      <w:pPr>
        <w:widowControl w:val="0"/>
        <w:numPr>
          <w:ilvl w:val="0"/>
          <w:numId w:val="43"/>
        </w:numPr>
        <w:autoSpaceDE w:val="0"/>
        <w:autoSpaceDN w:val="0"/>
        <w:adjustRightInd w:val="0"/>
        <w:spacing w:after="0" w:line="240" w:lineRule="auto"/>
        <w:jc w:val="both"/>
        <w:rPr>
          <w:rFonts w:ascii="Times New Roman" w:eastAsia="Times New Roman" w:hAnsi="Times New Roman"/>
          <w:bCs/>
          <w:sz w:val="24"/>
          <w:szCs w:val="24"/>
          <w:lang w:val="bs-Latn-BA"/>
        </w:rPr>
      </w:pPr>
      <w:bookmarkStart w:id="4" w:name="_Hlk203558806"/>
      <w:r>
        <w:rPr>
          <w:rFonts w:ascii="Times New Roman" w:eastAsia="Times New Roman" w:hAnsi="Times New Roman"/>
          <w:b/>
          <w:i/>
          <w:sz w:val="24"/>
          <w:szCs w:val="24"/>
          <w:lang w:val="bs-Latn-BA"/>
        </w:rPr>
        <w:t>Obrazac 2</w:t>
      </w:r>
      <w:bookmarkEnd w:id="4"/>
      <w:r>
        <w:rPr>
          <w:rFonts w:ascii="Times New Roman" w:eastAsia="Times New Roman" w:hAnsi="Times New Roman"/>
          <w:b/>
          <w:i/>
          <w:sz w:val="24"/>
          <w:szCs w:val="24"/>
          <w:lang w:val="bs-Latn-BA"/>
        </w:rPr>
        <w:t>-PoZ -</w:t>
      </w:r>
      <w:r>
        <w:rPr>
          <w:rFonts w:ascii="Times New Roman" w:eastAsia="Times New Roman" w:hAnsi="Times New Roman"/>
          <w:sz w:val="24"/>
          <w:szCs w:val="24"/>
          <w:lang w:val="bs-Latn-BA"/>
        </w:rPr>
        <w:t xml:space="preserve"> „Potvrda o zaprimljenim i zadržanim </w:t>
      </w:r>
      <w:proofErr w:type="spellStart"/>
      <w:r>
        <w:rPr>
          <w:rFonts w:ascii="Times New Roman" w:eastAsia="Times New Roman" w:hAnsi="Times New Roman"/>
          <w:sz w:val="24"/>
          <w:szCs w:val="24"/>
          <w:lang w:val="bs-Latn-BA"/>
        </w:rPr>
        <w:t>izvanopticajnim</w:t>
      </w:r>
      <w:proofErr w:type="spellEnd"/>
      <w:r>
        <w:rPr>
          <w:rFonts w:ascii="Times New Roman" w:eastAsia="Times New Roman" w:hAnsi="Times New Roman"/>
          <w:sz w:val="24"/>
          <w:szCs w:val="24"/>
          <w:lang w:val="bs-Latn-BA"/>
        </w:rPr>
        <w:t xml:space="preserve"> KM novčanicama“ </w:t>
      </w:r>
      <w:r>
        <w:rPr>
          <w:rFonts w:ascii="Times New Roman" w:eastAsia="Times New Roman" w:hAnsi="Times New Roman"/>
          <w:bCs/>
          <w:sz w:val="24"/>
          <w:szCs w:val="24"/>
          <w:lang w:val="bs-Latn-BA"/>
        </w:rPr>
        <w:t>i</w:t>
      </w:r>
    </w:p>
    <w:p w:rsidR="00EC2F62" w:rsidRDefault="00DF4783">
      <w:pPr>
        <w:widowControl w:val="0"/>
        <w:numPr>
          <w:ilvl w:val="0"/>
          <w:numId w:val="43"/>
        </w:numPr>
        <w:autoSpaceDE w:val="0"/>
        <w:autoSpaceDN w:val="0"/>
        <w:adjustRightInd w:val="0"/>
        <w:spacing w:after="0" w:line="240" w:lineRule="auto"/>
        <w:jc w:val="both"/>
        <w:rPr>
          <w:rFonts w:ascii="Times New Roman" w:eastAsia="Times New Roman" w:hAnsi="Times New Roman"/>
          <w:sz w:val="24"/>
          <w:szCs w:val="24"/>
          <w:lang w:val="bs-Latn-BA"/>
        </w:rPr>
      </w:pPr>
      <w:r>
        <w:rPr>
          <w:rFonts w:ascii="Times New Roman" w:eastAsia="Times New Roman" w:hAnsi="Times New Roman"/>
          <w:b/>
          <w:i/>
          <w:sz w:val="24"/>
          <w:szCs w:val="24"/>
          <w:lang w:val="bs-Latn-BA"/>
        </w:rPr>
        <w:t>Obrazac 3-PoI -</w:t>
      </w:r>
      <w:r>
        <w:rPr>
          <w:rFonts w:ascii="Times New Roman" w:eastAsia="Times New Roman" w:hAnsi="Times New Roman"/>
          <w:sz w:val="24"/>
          <w:szCs w:val="24"/>
          <w:lang w:val="bs-Latn-BA"/>
        </w:rPr>
        <w:t xml:space="preserve"> „Potvrda o isplati novčanica po osnovi zamjene </w:t>
      </w:r>
      <w:proofErr w:type="spellStart"/>
      <w:r>
        <w:rPr>
          <w:rFonts w:ascii="Times New Roman" w:eastAsia="Times New Roman" w:hAnsi="Times New Roman"/>
          <w:sz w:val="24"/>
          <w:szCs w:val="24"/>
          <w:lang w:val="bs-Latn-BA"/>
        </w:rPr>
        <w:t>izvanopticajnih</w:t>
      </w:r>
      <w:proofErr w:type="spellEnd"/>
      <w:r>
        <w:rPr>
          <w:rFonts w:ascii="Times New Roman" w:eastAsia="Times New Roman" w:hAnsi="Times New Roman"/>
          <w:sz w:val="24"/>
          <w:szCs w:val="24"/>
          <w:lang w:val="bs-Latn-BA"/>
        </w:rPr>
        <w:t xml:space="preserve"> KM novčanicama“.</w:t>
      </w:r>
    </w:p>
    <w:p w:rsidR="00EC2F62" w:rsidRDefault="00EC2F62">
      <w:pPr>
        <w:widowControl w:val="0"/>
        <w:autoSpaceDE w:val="0"/>
        <w:autoSpaceDN w:val="0"/>
        <w:adjustRightInd w:val="0"/>
        <w:spacing w:after="0" w:line="240" w:lineRule="auto"/>
        <w:jc w:val="both"/>
        <w:rPr>
          <w:rFonts w:ascii="Times New Roman" w:eastAsia="Times New Roman" w:hAnsi="Times New Roman"/>
          <w:sz w:val="24"/>
          <w:szCs w:val="24"/>
          <w:lang w:val="bs-Latn-BA"/>
        </w:rPr>
      </w:pPr>
    </w:p>
    <w:p w:rsidR="00EC2F62" w:rsidRDefault="00DF4783">
      <w:pPr>
        <w:spacing w:after="0" w:line="240" w:lineRule="auto"/>
        <w:jc w:val="center"/>
        <w:rPr>
          <w:rFonts w:ascii="Times New Roman" w:eastAsia="Times New Roman" w:hAnsi="Times New Roman"/>
          <w:sz w:val="24"/>
          <w:szCs w:val="24"/>
          <w:lang w:val="bs-Latn-BA"/>
        </w:rPr>
      </w:pPr>
      <w:r>
        <w:rPr>
          <w:rFonts w:ascii="Times New Roman" w:eastAsia="Times New Roman" w:hAnsi="Times New Roman"/>
          <w:sz w:val="24"/>
          <w:szCs w:val="24"/>
          <w:lang w:val="bs-Latn-BA"/>
        </w:rPr>
        <w:t>Članak 9.</w:t>
      </w:r>
    </w:p>
    <w:p w:rsidR="00EC2F62" w:rsidRDefault="00DF4783">
      <w:pPr>
        <w:spacing w:after="0" w:line="240" w:lineRule="auto"/>
        <w:jc w:val="center"/>
        <w:rPr>
          <w:rFonts w:ascii="Times New Roman" w:eastAsia="Times New Roman" w:hAnsi="Times New Roman"/>
          <w:sz w:val="24"/>
          <w:szCs w:val="24"/>
          <w:lang w:val="bs-Latn-BA"/>
        </w:rPr>
      </w:pPr>
      <w:r>
        <w:rPr>
          <w:rFonts w:ascii="Times New Roman" w:eastAsia="Times New Roman" w:hAnsi="Times New Roman"/>
          <w:sz w:val="24"/>
          <w:szCs w:val="24"/>
          <w:lang w:val="bs-Latn-BA"/>
        </w:rPr>
        <w:t>(Stupanje na snagu)</w:t>
      </w: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(1) Ova odluka stupa na snagu osmog dana od dana objavljivanja u „Službenom glasniku BiH“, a primjenjivat će s</w:t>
      </w:r>
      <w:r>
        <w:rPr>
          <w:rFonts w:ascii="Times New Roman" w:eastAsia="Times New Roman" w:hAnsi="Times New Roman"/>
          <w:sz w:val="24"/>
          <w:szCs w:val="24"/>
          <w:lang w:val="bs-Latn-BA"/>
        </w:rPr>
        <w:t>e od 1. siječnja 2026. godine.</w:t>
      </w: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(2) Ova odluka objavit će se i u „Službenim novinama Federacije BiH“, „Službenom glasniku Republike Srpske“ i „Službenom glasniku Brčko distrikta BiH“. </w:t>
      </w:r>
    </w:p>
    <w:p w:rsidR="00EC2F62" w:rsidRDefault="00EC2F62">
      <w:pPr>
        <w:spacing w:after="0" w:line="240" w:lineRule="auto"/>
        <w:jc w:val="both"/>
        <w:rPr>
          <w:rFonts w:ascii="Times New Roman" w:eastAsia="Times New Roman" w:hAnsi="Times New Roman"/>
          <w:sz w:val="24"/>
          <w:szCs w:val="24"/>
          <w:lang w:val="bs-Latn-BA"/>
        </w:rPr>
      </w:pPr>
    </w:p>
    <w:p w:rsidR="00EC2F62" w:rsidRDefault="00EC2F62">
      <w:pPr>
        <w:spacing w:after="0" w:line="240" w:lineRule="auto"/>
        <w:jc w:val="both"/>
        <w:rPr>
          <w:rFonts w:ascii="Times New Roman" w:eastAsia="Times New Roman" w:hAnsi="Times New Roman"/>
          <w:sz w:val="24"/>
          <w:szCs w:val="24"/>
          <w:lang w:val="bs-Latn-BA"/>
        </w:rPr>
      </w:pPr>
    </w:p>
    <w:p w:rsidR="00EC2F62" w:rsidRDefault="00EC2F62">
      <w:pPr>
        <w:spacing w:after="0" w:line="240" w:lineRule="auto"/>
        <w:jc w:val="both"/>
        <w:rPr>
          <w:rFonts w:ascii="Times New Roman" w:eastAsia="Times New Roman" w:hAnsi="Times New Roman"/>
          <w:sz w:val="24"/>
          <w:szCs w:val="24"/>
          <w:lang w:val="bs-Latn-BA"/>
        </w:rPr>
      </w:pPr>
    </w:p>
    <w:p w:rsidR="00EC2F62" w:rsidRDefault="00DF4783">
      <w:pPr>
        <w:tabs>
          <w:tab w:val="center" w:pos="6804"/>
        </w:tabs>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
          <w:bCs/>
          <w:sz w:val="24"/>
          <w:szCs w:val="24"/>
          <w:lang w:val="bs-Latn-BA"/>
        </w:rPr>
        <w:tab/>
      </w:r>
      <w:proofErr w:type="spellStart"/>
      <w:r>
        <w:rPr>
          <w:rFonts w:ascii="Times New Roman" w:eastAsia="Times New Roman" w:hAnsi="Times New Roman"/>
          <w:bCs/>
          <w:sz w:val="24"/>
          <w:szCs w:val="24"/>
          <w:lang w:val="bs-Latn-BA"/>
        </w:rPr>
        <w:t>Predsjedateljica</w:t>
      </w:r>
      <w:proofErr w:type="spellEnd"/>
    </w:p>
    <w:p w:rsidR="00EC2F62" w:rsidRDefault="00DF4783">
      <w:pPr>
        <w:tabs>
          <w:tab w:val="center" w:pos="6804"/>
        </w:tabs>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Broj: UV-122-02-1-1696-3/25</w:t>
      </w:r>
      <w:r>
        <w:rPr>
          <w:rFonts w:ascii="Times New Roman" w:eastAsia="Times New Roman" w:hAnsi="Times New Roman"/>
          <w:bCs/>
          <w:sz w:val="24"/>
          <w:szCs w:val="24"/>
          <w:lang w:val="bs-Latn-BA"/>
        </w:rPr>
        <w:tab/>
        <w:t>Upravnog vijeća Central</w:t>
      </w:r>
      <w:r>
        <w:rPr>
          <w:rFonts w:ascii="Times New Roman" w:eastAsia="Times New Roman" w:hAnsi="Times New Roman"/>
          <w:bCs/>
          <w:sz w:val="24"/>
          <w:szCs w:val="24"/>
          <w:lang w:val="bs-Latn-BA"/>
        </w:rPr>
        <w:t>ne banke</w:t>
      </w:r>
    </w:p>
    <w:p w:rsidR="00EC2F62" w:rsidRDefault="00DF4783">
      <w:pPr>
        <w:tabs>
          <w:tab w:val="center" w:pos="6804"/>
        </w:tabs>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 xml:space="preserve">Sarajevo, 31.10.2025. godine </w:t>
      </w:r>
      <w:r>
        <w:rPr>
          <w:rFonts w:ascii="Times New Roman" w:eastAsia="Times New Roman" w:hAnsi="Times New Roman"/>
          <w:bCs/>
          <w:sz w:val="24"/>
          <w:szCs w:val="24"/>
          <w:lang w:val="bs-Latn-BA"/>
        </w:rPr>
        <w:tab/>
        <w:t>Bosne i Hercegovine</w:t>
      </w:r>
    </w:p>
    <w:p w:rsidR="00EC2F62" w:rsidRDefault="00DF4783">
      <w:pPr>
        <w:tabs>
          <w:tab w:val="center" w:pos="6804"/>
        </w:tabs>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ab/>
        <w:t>GUVERNERKA</w:t>
      </w:r>
    </w:p>
    <w:p w:rsidR="00EC2F62" w:rsidRDefault="00DF4783">
      <w:pPr>
        <w:tabs>
          <w:tab w:val="center" w:pos="6804"/>
        </w:tabs>
        <w:spacing w:after="0" w:line="240" w:lineRule="auto"/>
        <w:jc w:val="both"/>
        <w:rPr>
          <w:rFonts w:ascii="Times New Roman" w:eastAsia="Times New Roman" w:hAnsi="Times New Roman"/>
          <w:bCs/>
          <w:sz w:val="24"/>
          <w:szCs w:val="24"/>
          <w:lang w:val="bs-Latn-BA"/>
        </w:rPr>
      </w:pPr>
      <w:r>
        <w:rPr>
          <w:rFonts w:ascii="Times New Roman" w:eastAsia="Times New Roman" w:hAnsi="Times New Roman"/>
          <w:bCs/>
          <w:sz w:val="24"/>
          <w:szCs w:val="24"/>
          <w:lang w:val="bs-Latn-BA"/>
        </w:rPr>
        <w:tab/>
        <w:t>dr. Jasmina Selimović</w:t>
      </w:r>
    </w:p>
    <w:p w:rsidR="00EC2F62" w:rsidRDefault="00EC2F62">
      <w:pPr>
        <w:tabs>
          <w:tab w:val="center" w:pos="6804"/>
        </w:tabs>
        <w:spacing w:after="0" w:line="240" w:lineRule="auto"/>
        <w:jc w:val="both"/>
        <w:rPr>
          <w:rFonts w:ascii="Times New Roman" w:eastAsia="Times New Roman" w:hAnsi="Times New Roman"/>
          <w:bCs/>
          <w:sz w:val="24"/>
          <w:szCs w:val="24"/>
          <w:lang w:val="bs-Latn-BA"/>
        </w:rPr>
      </w:pPr>
    </w:p>
    <w:p w:rsidR="00EC2F62" w:rsidRDefault="00EC2F62">
      <w:pPr>
        <w:tabs>
          <w:tab w:val="center" w:pos="6804"/>
        </w:tabs>
        <w:spacing w:after="0" w:line="240" w:lineRule="auto"/>
        <w:jc w:val="both"/>
        <w:rPr>
          <w:rFonts w:ascii="Times New Roman" w:eastAsia="Times New Roman" w:hAnsi="Times New Roman"/>
          <w:bCs/>
          <w:sz w:val="24"/>
          <w:szCs w:val="24"/>
          <w:lang w:val="bs-Latn-BA"/>
        </w:rPr>
      </w:pPr>
    </w:p>
    <w:p w:rsidR="00EC2F62" w:rsidRDefault="00EC2F62">
      <w:pPr>
        <w:tabs>
          <w:tab w:val="center" w:pos="6804"/>
        </w:tabs>
        <w:spacing w:after="0" w:line="240" w:lineRule="auto"/>
        <w:jc w:val="both"/>
        <w:rPr>
          <w:rFonts w:ascii="Times New Roman" w:eastAsia="Times New Roman" w:hAnsi="Times New Roman"/>
          <w:bCs/>
          <w:sz w:val="24"/>
          <w:szCs w:val="24"/>
          <w:lang w:val="bs-Latn-BA"/>
        </w:rPr>
        <w:sectPr w:rsidR="00EC2F62">
          <w:footerReference w:type="default" r:id="rId10"/>
          <w:pgSz w:w="11906" w:h="16838" w:code="9"/>
          <w:pgMar w:top="1440" w:right="1440" w:bottom="1440" w:left="1440" w:header="709" w:footer="709" w:gutter="0"/>
          <w:cols w:space="708"/>
          <w:docGrid w:linePitch="360"/>
        </w:sectPr>
      </w:pPr>
    </w:p>
    <w:p w:rsidR="00EC2F62" w:rsidRDefault="00DF4783">
      <w:pPr>
        <w:spacing w:after="0" w:line="240" w:lineRule="auto"/>
        <w:jc w:val="both"/>
        <w:rPr>
          <w:rFonts w:ascii="Times New Roman" w:eastAsia="Times New Roman" w:hAnsi="Times New Roman"/>
          <w:sz w:val="24"/>
          <w:lang w:val="bs-Latn-BA"/>
        </w:rPr>
      </w:pPr>
      <w:r>
        <w:rPr>
          <w:rFonts w:ascii="Times New Roman" w:eastAsia="Times New Roman" w:hAnsi="Times New Roman"/>
          <w:noProof/>
          <w:sz w:val="24"/>
          <w:lang w:val="bs-Latn-BA" w:eastAsia="bs-Latn-BA"/>
        </w:rPr>
        <w:lastRenderedPageBreak/>
        <w:drawing>
          <wp:anchor distT="0" distB="0" distL="114300" distR="114300" simplePos="0" relativeHeight="251659264" behindDoc="0" locked="0" layoutInCell="1" allowOverlap="1">
            <wp:simplePos x="0" y="0"/>
            <wp:positionH relativeFrom="margin">
              <wp:posOffset>114300</wp:posOffset>
            </wp:positionH>
            <wp:positionV relativeFrom="margin">
              <wp:posOffset>-563245</wp:posOffset>
            </wp:positionV>
            <wp:extent cx="5659755" cy="7696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975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sz w:val="24"/>
          <w:lang w:val="bs-Latn-BA"/>
        </w:rPr>
        <w:t>Broj:</w:t>
      </w:r>
    </w:p>
    <w:p w:rsidR="00EC2F62" w:rsidRDefault="00DF4783">
      <w:pPr>
        <w:spacing w:after="0" w:line="240" w:lineRule="auto"/>
        <w:rPr>
          <w:rFonts w:ascii="Times New Roman" w:eastAsia="Times New Roman" w:hAnsi="Times New Roman"/>
          <w:sz w:val="24"/>
          <w:lang w:val="bs-Latn-BA"/>
        </w:rPr>
      </w:pPr>
      <w:r>
        <w:rPr>
          <w:rFonts w:ascii="Times New Roman" w:eastAsia="Times New Roman" w:hAnsi="Times New Roman"/>
          <w:sz w:val="24"/>
          <w:lang w:val="bs-Latn-BA"/>
        </w:rPr>
        <w:t>Mjesto i datum:</w:t>
      </w:r>
    </w:p>
    <w:p w:rsidR="00EC2F62" w:rsidRDefault="00EC2F62">
      <w:pPr>
        <w:spacing w:after="0" w:line="240" w:lineRule="auto"/>
        <w:rPr>
          <w:rFonts w:ascii="Times New Roman" w:eastAsia="Times New Roman" w:hAnsi="Times New Roman"/>
          <w:sz w:val="24"/>
          <w:lang w:val="bs-Latn-BA"/>
        </w:rPr>
      </w:pPr>
    </w:p>
    <w:p w:rsidR="00EC2F62" w:rsidRDefault="00DF4783">
      <w:pPr>
        <w:spacing w:after="0" w:line="240" w:lineRule="auto"/>
        <w:jc w:val="both"/>
        <w:rPr>
          <w:rFonts w:ascii="Times New Roman" w:hAnsi="Times New Roman"/>
          <w:sz w:val="24"/>
          <w:lang w:val="bs-Latn-BA"/>
        </w:rPr>
      </w:pPr>
      <w:r>
        <w:rPr>
          <w:rFonts w:ascii="Times New Roman" w:eastAsia="Times New Roman" w:hAnsi="Times New Roman"/>
          <w:sz w:val="24"/>
          <w:lang w:val="bs-Latn-BA"/>
        </w:rPr>
        <w:t>Na temelju Odluke o</w:t>
      </w:r>
      <w:r>
        <w:rPr>
          <w:rFonts w:ascii="Times New Roman" w:eastAsia="Times New Roman" w:hAnsi="Times New Roman"/>
          <w:sz w:val="24"/>
          <w:lang w:val="en-GB"/>
        </w:rPr>
        <w:t xml:space="preserve"> </w:t>
      </w:r>
      <w:r>
        <w:rPr>
          <w:rFonts w:ascii="Times New Roman" w:eastAsia="Times New Roman" w:hAnsi="Times New Roman"/>
          <w:sz w:val="24"/>
          <w:lang w:val="bs-Latn-BA"/>
        </w:rPr>
        <w:t xml:space="preserve">postupanju i načinu zamjene novčanica konvertibilne marke koje su povučene iz opticaja, </w:t>
      </w:r>
      <w:r>
        <w:rPr>
          <w:rFonts w:ascii="Times New Roman" w:hAnsi="Times New Roman"/>
          <w:sz w:val="24"/>
          <w:lang w:val="bs-Latn-BA"/>
        </w:rPr>
        <w:t xml:space="preserve">podnosi se: </w:t>
      </w:r>
    </w:p>
    <w:p w:rsidR="00EC2F62" w:rsidRDefault="00EC2F62">
      <w:pPr>
        <w:spacing w:after="0" w:line="240" w:lineRule="auto"/>
        <w:jc w:val="both"/>
        <w:rPr>
          <w:rFonts w:ascii="Times New Roman" w:eastAsia="Times New Roman" w:hAnsi="Times New Roman"/>
          <w:sz w:val="24"/>
          <w:lang w:val="bs-Latn-BA"/>
        </w:rPr>
      </w:pPr>
    </w:p>
    <w:p w:rsidR="00EC2F62" w:rsidRDefault="00DF4783">
      <w:pPr>
        <w:spacing w:after="0" w:line="240" w:lineRule="auto"/>
        <w:jc w:val="center"/>
        <w:rPr>
          <w:rFonts w:ascii="Times New Roman" w:eastAsia="Times New Roman" w:hAnsi="Times New Roman"/>
          <w:b/>
          <w:bCs/>
          <w:sz w:val="24"/>
          <w:lang w:val="bs-Latn-BA"/>
        </w:rPr>
      </w:pPr>
      <w:r>
        <w:rPr>
          <w:rFonts w:ascii="Times New Roman" w:eastAsia="Times New Roman" w:hAnsi="Times New Roman"/>
          <w:b/>
          <w:bCs/>
          <w:sz w:val="24"/>
          <w:lang w:val="bs-Latn-BA"/>
        </w:rPr>
        <w:t>Z A H T J E V</w:t>
      </w:r>
    </w:p>
    <w:p w:rsidR="00EC2F62" w:rsidRDefault="00DF4783">
      <w:pPr>
        <w:spacing w:after="0" w:line="240" w:lineRule="auto"/>
        <w:jc w:val="center"/>
        <w:rPr>
          <w:rFonts w:ascii="Times New Roman" w:eastAsia="Times New Roman" w:hAnsi="Times New Roman"/>
          <w:b/>
          <w:bCs/>
          <w:sz w:val="24"/>
          <w:lang w:val="bs-Latn-BA"/>
        </w:rPr>
      </w:pPr>
      <w:r>
        <w:rPr>
          <w:rFonts w:ascii="Times New Roman" w:eastAsia="Times New Roman" w:hAnsi="Times New Roman"/>
          <w:b/>
          <w:bCs/>
          <w:sz w:val="24"/>
          <w:lang w:val="bs-Latn-BA"/>
        </w:rPr>
        <w:t xml:space="preserve">za zamjenu </w:t>
      </w:r>
      <w:proofErr w:type="spellStart"/>
      <w:r>
        <w:rPr>
          <w:rFonts w:ascii="Times New Roman" w:eastAsia="Times New Roman" w:hAnsi="Times New Roman"/>
          <w:b/>
          <w:bCs/>
          <w:sz w:val="24"/>
          <w:lang w:val="bs-Latn-BA"/>
        </w:rPr>
        <w:t>izvanopticajnih</w:t>
      </w:r>
      <w:proofErr w:type="spellEnd"/>
      <w:r>
        <w:rPr>
          <w:rFonts w:ascii="Times New Roman" w:eastAsia="Times New Roman" w:hAnsi="Times New Roman"/>
          <w:b/>
          <w:bCs/>
          <w:sz w:val="24"/>
          <w:lang w:val="bs-Latn-BA"/>
        </w:rPr>
        <w:t xml:space="preserve"> KM novčanica</w:t>
      </w:r>
    </w:p>
    <w:p w:rsidR="00EC2F62" w:rsidRDefault="00EC2F62">
      <w:pPr>
        <w:spacing w:after="0" w:line="240" w:lineRule="auto"/>
        <w:rPr>
          <w:rFonts w:ascii="Times New Roman" w:eastAsia="Times New Roman" w:hAnsi="Times New Roman"/>
          <w:sz w:val="24"/>
          <w:lang w:val="bs-Latn-BA"/>
        </w:rPr>
      </w:pPr>
    </w:p>
    <w:p w:rsidR="00EC2F62" w:rsidRDefault="00DF4783">
      <w:pPr>
        <w:spacing w:after="0" w:line="240" w:lineRule="auto"/>
        <w:rPr>
          <w:rFonts w:ascii="Times New Roman" w:eastAsia="Times New Roman" w:hAnsi="Times New Roman"/>
          <w:b/>
          <w:bCs/>
          <w:sz w:val="24"/>
          <w:lang w:val="bs-Latn-BA"/>
        </w:rPr>
      </w:pPr>
      <w:r>
        <w:rPr>
          <w:rFonts w:ascii="Times New Roman" w:eastAsia="Times New Roman" w:hAnsi="Times New Roman"/>
          <w:b/>
          <w:bCs/>
          <w:sz w:val="24"/>
          <w:lang w:val="bs-Latn-BA"/>
        </w:rPr>
        <w:t>I. PODATCI O PODNOSITELJU ZAHTJEVA</w:t>
      </w:r>
    </w:p>
    <w:tbl>
      <w:tblPr>
        <w:tblW w:w="9431" w:type="dxa"/>
        <w:jc w:val="center"/>
        <w:tblLook w:val="04A0" w:firstRow="1" w:lastRow="0" w:firstColumn="1" w:lastColumn="0" w:noHBand="0" w:noVBand="1"/>
      </w:tblPr>
      <w:tblGrid>
        <w:gridCol w:w="4957"/>
        <w:gridCol w:w="4474"/>
      </w:tblGrid>
      <w:tr w:rsidR="00EC2F62">
        <w:trPr>
          <w:trHeight w:val="284"/>
          <w:jc w:val="center"/>
        </w:trPr>
        <w:tc>
          <w:tcPr>
            <w:tcW w:w="495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 xml:space="preserve">Ime </w:t>
            </w:r>
            <w:r>
              <w:rPr>
                <w:rFonts w:ascii="Times New Roman" w:eastAsia="Times New Roman" w:hAnsi="Times New Roman"/>
                <w:lang w:val="bs-Latn-BA"/>
              </w:rPr>
              <w:t>i prezime fizičke osobe /naziv pravne osobe:</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495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JMB/JIB:</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495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EC2F62" w:rsidRDefault="00DF4783">
            <w:pPr>
              <w:spacing w:after="0" w:line="240" w:lineRule="auto"/>
              <w:rPr>
                <w:rFonts w:ascii="Times New Roman" w:eastAsia="Times New Roman" w:hAnsi="Times New Roman"/>
                <w:lang w:val="bs-Latn-BA"/>
              </w:rPr>
            </w:pPr>
            <w:r>
              <w:rPr>
                <w:rFonts w:ascii="Times New Roman" w:eastAsia="Times New Roman" w:hAnsi="Times New Roman"/>
                <w:lang w:val="bs-Latn-BA"/>
              </w:rPr>
              <w:t>Prebivalište fizičke osobe /sjedište pravne osobe (ulica i broj):</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495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Grad, država:</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495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Naziv i broj identifikacijske isprave, država izdavatelja:</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Dan, mjesec i godina rođenja:</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495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Državljanstvo:</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Telefon:</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Adresa elektroničke pošte (ako postoji):</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bl>
    <w:p w:rsidR="00EC2F62" w:rsidRDefault="00EC2F62">
      <w:pPr>
        <w:spacing w:after="0" w:line="240" w:lineRule="auto"/>
        <w:rPr>
          <w:rFonts w:ascii="Times New Roman" w:eastAsia="Times New Roman" w:hAnsi="Times New Roman"/>
          <w:b/>
          <w:bCs/>
          <w:lang w:val="bs-Latn-BA"/>
        </w:rPr>
      </w:pPr>
    </w:p>
    <w:p w:rsidR="00EC2F62" w:rsidRDefault="00DF4783">
      <w:pPr>
        <w:spacing w:after="0" w:line="240" w:lineRule="auto"/>
        <w:rPr>
          <w:rFonts w:ascii="Times New Roman" w:eastAsia="Times New Roman" w:hAnsi="Times New Roman"/>
          <w:b/>
          <w:bCs/>
          <w:sz w:val="24"/>
          <w:lang w:val="bs-Latn-BA"/>
        </w:rPr>
      </w:pPr>
      <w:bookmarkStart w:id="5" w:name="_Hlk210725423"/>
      <w:r>
        <w:rPr>
          <w:rFonts w:ascii="Times New Roman" w:eastAsia="Times New Roman" w:hAnsi="Times New Roman"/>
          <w:b/>
          <w:bCs/>
          <w:sz w:val="24"/>
          <w:lang w:val="bs-Latn-BA"/>
        </w:rPr>
        <w:t>I-a DODATNI PODATCI O PODNOSITELJU – SAMO ZA IZNOSE IZNAD 20.000,00 KM</w:t>
      </w:r>
    </w:p>
    <w:tbl>
      <w:tblPr>
        <w:tblW w:w="9431" w:type="dxa"/>
        <w:jc w:val="center"/>
        <w:tblLook w:val="04A0" w:firstRow="1" w:lastRow="0" w:firstColumn="1" w:lastColumn="0" w:noHBand="0" w:noVBand="1"/>
      </w:tblPr>
      <w:tblGrid>
        <w:gridCol w:w="4957"/>
        <w:gridCol w:w="4474"/>
      </w:tblGrid>
      <w:tr w:rsidR="00EC2F62">
        <w:trPr>
          <w:trHeight w:val="284"/>
          <w:jc w:val="center"/>
        </w:trPr>
        <w:tc>
          <w:tcPr>
            <w:tcW w:w="4957" w:type="dxa"/>
            <w:tcBorders>
              <w:top w:val="single" w:sz="4" w:space="0" w:color="auto"/>
              <w:left w:val="single" w:sz="4" w:space="0" w:color="auto"/>
              <w:bottom w:val="single" w:sz="4" w:space="0" w:color="auto"/>
              <w:right w:val="single" w:sz="4" w:space="0" w:color="000000"/>
            </w:tcBorders>
            <w:shd w:val="clear" w:color="auto" w:fill="auto"/>
            <w:vAlign w:val="bottom"/>
            <w:hideMark/>
          </w:tcPr>
          <w:bookmarkEnd w:id="5"/>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Podrijetlo novčanica koje se dostavljaju na zamjenu:</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49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Zanimanje/djelatnost:</w:t>
            </w:r>
          </w:p>
        </w:tc>
        <w:tc>
          <w:tcPr>
            <w:tcW w:w="4474" w:type="dxa"/>
            <w:tcBorders>
              <w:top w:val="single" w:sz="4" w:space="0" w:color="auto"/>
              <w:left w:val="nil"/>
              <w:bottom w:val="single" w:sz="4" w:space="0" w:color="auto"/>
              <w:right w:val="single" w:sz="4" w:space="0" w:color="000000"/>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 </w:t>
            </w:r>
          </w:p>
        </w:tc>
      </w:tr>
    </w:tbl>
    <w:p w:rsidR="00EC2F62" w:rsidRDefault="00EC2F62">
      <w:pPr>
        <w:spacing w:after="0" w:line="240" w:lineRule="auto"/>
        <w:rPr>
          <w:rFonts w:ascii="Times New Roman" w:eastAsia="Times New Roman" w:hAnsi="Times New Roman"/>
          <w:b/>
          <w:bCs/>
          <w:lang w:val="bs-Latn-BA"/>
        </w:rPr>
      </w:pPr>
    </w:p>
    <w:p w:rsidR="00EC2F62" w:rsidRDefault="00DF4783">
      <w:pPr>
        <w:spacing w:after="0" w:line="240" w:lineRule="auto"/>
        <w:rPr>
          <w:rFonts w:ascii="Times New Roman" w:eastAsia="Times New Roman" w:hAnsi="Times New Roman"/>
          <w:b/>
          <w:bCs/>
          <w:sz w:val="24"/>
          <w:lang w:val="bs-Latn-BA"/>
        </w:rPr>
      </w:pPr>
      <w:r>
        <w:rPr>
          <w:rFonts w:ascii="Times New Roman" w:eastAsia="Times New Roman" w:hAnsi="Times New Roman"/>
          <w:b/>
          <w:bCs/>
          <w:sz w:val="24"/>
          <w:lang w:val="bs-Latn-BA"/>
        </w:rPr>
        <w:t>II. SPECIFIKACIJA IZVANOPTICAJNIH KM NOVČANICA ZA ZAMJENU</w:t>
      </w:r>
    </w:p>
    <w:tbl>
      <w:tblPr>
        <w:tblW w:w="9410" w:type="dxa"/>
        <w:jc w:val="center"/>
        <w:tblLook w:val="04A0" w:firstRow="1" w:lastRow="0" w:firstColumn="1" w:lastColumn="0" w:noHBand="0" w:noVBand="1"/>
      </w:tblPr>
      <w:tblGrid>
        <w:gridCol w:w="1249"/>
        <w:gridCol w:w="3708"/>
        <w:gridCol w:w="4453"/>
      </w:tblGrid>
      <w:tr w:rsidR="00EC2F62">
        <w:trPr>
          <w:trHeight w:val="284"/>
          <w:jc w:val="center"/>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F62" w:rsidRDefault="00DF4783">
            <w:pPr>
              <w:spacing w:after="0" w:line="240" w:lineRule="auto"/>
              <w:jc w:val="center"/>
              <w:rPr>
                <w:rFonts w:ascii="Times New Roman" w:eastAsia="Times New Roman" w:hAnsi="Times New Roman"/>
                <w:b/>
                <w:bCs/>
                <w:color w:val="000000"/>
                <w:lang w:val="bs-Latn-BA"/>
              </w:rPr>
            </w:pPr>
            <w:r>
              <w:rPr>
                <w:rFonts w:ascii="Times New Roman" w:eastAsia="Times New Roman" w:hAnsi="Times New Roman"/>
                <w:b/>
                <w:bCs/>
                <w:color w:val="000000"/>
                <w:lang w:val="bs-Latn-BA"/>
              </w:rPr>
              <w:t>APOEN</w:t>
            </w:r>
          </w:p>
        </w:tc>
        <w:tc>
          <w:tcPr>
            <w:tcW w:w="3708" w:type="dxa"/>
            <w:tcBorders>
              <w:top w:val="single" w:sz="4" w:space="0" w:color="auto"/>
              <w:left w:val="nil"/>
              <w:bottom w:val="single" w:sz="4" w:space="0" w:color="auto"/>
              <w:right w:val="single" w:sz="4" w:space="0" w:color="auto"/>
            </w:tcBorders>
            <w:shd w:val="clear" w:color="auto" w:fill="auto"/>
            <w:noWrap/>
            <w:vAlign w:val="center"/>
            <w:hideMark/>
          </w:tcPr>
          <w:p w:rsidR="00EC2F62" w:rsidRDefault="00DF4783">
            <w:pPr>
              <w:spacing w:after="0" w:line="240" w:lineRule="auto"/>
              <w:jc w:val="center"/>
              <w:rPr>
                <w:rFonts w:ascii="Times New Roman" w:eastAsia="Times New Roman" w:hAnsi="Times New Roman"/>
                <w:b/>
                <w:bCs/>
                <w:color w:val="000000"/>
                <w:lang w:val="bs-Latn-BA"/>
              </w:rPr>
            </w:pPr>
            <w:r>
              <w:rPr>
                <w:rFonts w:ascii="Times New Roman" w:eastAsia="Times New Roman" w:hAnsi="Times New Roman"/>
                <w:b/>
                <w:bCs/>
                <w:color w:val="000000"/>
                <w:lang w:val="bs-Latn-BA"/>
              </w:rPr>
              <w:t>KOLIČINA</w:t>
            </w:r>
          </w:p>
        </w:tc>
        <w:tc>
          <w:tcPr>
            <w:tcW w:w="4453" w:type="dxa"/>
            <w:tcBorders>
              <w:top w:val="single" w:sz="4" w:space="0" w:color="auto"/>
              <w:left w:val="nil"/>
              <w:bottom w:val="single" w:sz="4" w:space="0" w:color="auto"/>
              <w:right w:val="single" w:sz="4" w:space="0" w:color="auto"/>
            </w:tcBorders>
            <w:shd w:val="clear" w:color="auto" w:fill="auto"/>
            <w:noWrap/>
            <w:vAlign w:val="center"/>
            <w:hideMark/>
          </w:tcPr>
          <w:p w:rsidR="00EC2F62" w:rsidRDefault="00DF4783">
            <w:pPr>
              <w:spacing w:after="0" w:line="240" w:lineRule="auto"/>
              <w:jc w:val="center"/>
              <w:rPr>
                <w:rFonts w:ascii="Times New Roman" w:eastAsia="Times New Roman" w:hAnsi="Times New Roman"/>
                <w:b/>
                <w:bCs/>
                <w:color w:val="000000"/>
                <w:lang w:val="bs-Latn-BA"/>
              </w:rPr>
            </w:pPr>
            <w:r>
              <w:rPr>
                <w:rFonts w:ascii="Times New Roman" w:eastAsia="Times New Roman" w:hAnsi="Times New Roman"/>
                <w:b/>
                <w:bCs/>
                <w:color w:val="000000"/>
                <w:lang w:val="bs-Latn-BA"/>
              </w:rPr>
              <w:t>VRIJEDNOST</w:t>
            </w:r>
          </w:p>
        </w:tc>
      </w:tr>
      <w:tr w:rsidR="00EC2F62">
        <w:trPr>
          <w:trHeight w:val="284"/>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100</w:t>
            </w:r>
          </w:p>
        </w:tc>
        <w:tc>
          <w:tcPr>
            <w:tcW w:w="3708"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 </w:t>
            </w:r>
          </w:p>
        </w:tc>
        <w:tc>
          <w:tcPr>
            <w:tcW w:w="4453"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50</w:t>
            </w:r>
          </w:p>
        </w:tc>
        <w:tc>
          <w:tcPr>
            <w:tcW w:w="3708"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 </w:t>
            </w:r>
          </w:p>
        </w:tc>
        <w:tc>
          <w:tcPr>
            <w:tcW w:w="4453"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20</w:t>
            </w:r>
          </w:p>
        </w:tc>
        <w:tc>
          <w:tcPr>
            <w:tcW w:w="3708"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 </w:t>
            </w:r>
          </w:p>
        </w:tc>
        <w:tc>
          <w:tcPr>
            <w:tcW w:w="4453"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lang w:val="bs-Latn-BA"/>
              </w:rPr>
            </w:pPr>
            <w:r>
              <w:rPr>
                <w:rFonts w:ascii="Times New Roman" w:eastAsia="Times New Roman" w:hAnsi="Times New Roman"/>
                <w:color w:val="000000"/>
                <w:lang w:val="bs-Latn-BA"/>
              </w:rPr>
              <w:t>10</w:t>
            </w:r>
          </w:p>
        </w:tc>
        <w:tc>
          <w:tcPr>
            <w:tcW w:w="3708"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 </w:t>
            </w:r>
          </w:p>
        </w:tc>
        <w:tc>
          <w:tcPr>
            <w:tcW w:w="4453"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 </w:t>
            </w:r>
          </w:p>
        </w:tc>
      </w:tr>
      <w:tr w:rsidR="00EC2F62">
        <w:trPr>
          <w:trHeight w:val="284"/>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b/>
                <w:bCs/>
                <w:color w:val="000000"/>
                <w:lang w:val="bs-Latn-BA"/>
              </w:rPr>
            </w:pPr>
            <w:r>
              <w:rPr>
                <w:rFonts w:ascii="Times New Roman" w:eastAsia="Times New Roman" w:hAnsi="Times New Roman"/>
                <w:b/>
                <w:bCs/>
                <w:color w:val="000000"/>
                <w:lang w:val="bs-Latn-BA"/>
              </w:rPr>
              <w:t>UKUPNO:</w:t>
            </w:r>
          </w:p>
        </w:tc>
        <w:tc>
          <w:tcPr>
            <w:tcW w:w="3708"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b/>
                <w:bCs/>
                <w:color w:val="000000"/>
                <w:lang w:val="bs-Latn-BA"/>
              </w:rPr>
            </w:pPr>
            <w:r>
              <w:rPr>
                <w:rFonts w:ascii="Times New Roman" w:eastAsia="Times New Roman" w:hAnsi="Times New Roman"/>
                <w:b/>
                <w:bCs/>
                <w:color w:val="000000"/>
                <w:lang w:val="bs-Latn-BA"/>
              </w:rPr>
              <w:t> </w:t>
            </w:r>
          </w:p>
        </w:tc>
        <w:tc>
          <w:tcPr>
            <w:tcW w:w="4453"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lang w:val="bs-Latn-BA"/>
              </w:rPr>
            </w:pPr>
            <w:r>
              <w:rPr>
                <w:rFonts w:ascii="Times New Roman" w:eastAsia="Times New Roman" w:hAnsi="Times New Roman"/>
                <w:color w:val="000000"/>
                <w:lang w:val="bs-Latn-BA"/>
              </w:rPr>
              <w:t> </w:t>
            </w:r>
          </w:p>
        </w:tc>
      </w:tr>
    </w:tbl>
    <w:p w:rsidR="00EC2F62" w:rsidRDefault="00EC2F62">
      <w:pPr>
        <w:spacing w:after="0" w:line="240" w:lineRule="auto"/>
        <w:rPr>
          <w:rFonts w:ascii="Times New Roman" w:eastAsia="Times New Roman" w:hAnsi="Times New Roman"/>
          <w:sz w:val="24"/>
          <w:szCs w:val="24"/>
          <w:lang w:val="bs-Latn-BA"/>
        </w:rPr>
      </w:pPr>
    </w:p>
    <w:p w:rsidR="00EC2F62" w:rsidRDefault="00DF4783">
      <w:pPr>
        <w:tabs>
          <w:tab w:val="center" w:pos="1985"/>
          <w:tab w:val="center" w:pos="7088"/>
        </w:tabs>
        <w:spacing w:after="0" w:line="240" w:lineRule="auto"/>
        <w:rPr>
          <w:rFonts w:ascii="Times New Roman" w:hAnsi="Times New Roman"/>
          <w:sz w:val="24"/>
          <w:szCs w:val="24"/>
          <w:lang w:val="bs-Latn-BA"/>
        </w:rPr>
      </w:pPr>
      <w:r>
        <w:rPr>
          <w:rFonts w:ascii="Times New Roman" w:hAnsi="Times New Roman"/>
          <w:sz w:val="24"/>
          <w:szCs w:val="24"/>
          <w:lang w:val="bs-Latn-BA"/>
        </w:rPr>
        <w:tab/>
      </w:r>
      <w:r>
        <w:rPr>
          <w:rFonts w:ascii="Times New Roman" w:hAnsi="Times New Roman"/>
          <w:sz w:val="24"/>
          <w:szCs w:val="24"/>
          <w:lang w:val="bs-Latn-BA"/>
        </w:rPr>
        <w:tab/>
        <w:t>Podnositelj zahtjeva:</w:t>
      </w:r>
    </w:p>
    <w:p w:rsidR="00EC2F62" w:rsidRDefault="00EC2F62">
      <w:pPr>
        <w:tabs>
          <w:tab w:val="center" w:pos="1985"/>
          <w:tab w:val="center" w:pos="7088"/>
        </w:tabs>
        <w:spacing w:after="0" w:line="240" w:lineRule="auto"/>
        <w:rPr>
          <w:rFonts w:ascii="Times New Roman" w:hAnsi="Times New Roman"/>
          <w:sz w:val="24"/>
          <w:szCs w:val="24"/>
          <w:lang w:val="bs-Latn-BA"/>
        </w:rPr>
      </w:pPr>
    </w:p>
    <w:p w:rsidR="00EC2F62" w:rsidRDefault="00DF4783">
      <w:pPr>
        <w:tabs>
          <w:tab w:val="center" w:pos="1985"/>
          <w:tab w:val="center" w:pos="7088"/>
        </w:tabs>
        <w:spacing w:after="0" w:line="240" w:lineRule="auto"/>
        <w:rPr>
          <w:rFonts w:ascii="Times New Roman" w:hAnsi="Times New Roman"/>
          <w:sz w:val="24"/>
          <w:szCs w:val="24"/>
          <w:lang w:val="bs-Latn-BA"/>
        </w:rPr>
      </w:pPr>
      <w:r>
        <w:rPr>
          <w:rFonts w:ascii="Times New Roman" w:hAnsi="Times New Roman"/>
          <w:sz w:val="24"/>
          <w:szCs w:val="24"/>
          <w:lang w:val="bs-Latn-BA"/>
        </w:rPr>
        <w:tab/>
      </w:r>
      <w:r>
        <w:rPr>
          <w:rFonts w:ascii="Times New Roman" w:hAnsi="Times New Roman"/>
          <w:sz w:val="24"/>
          <w:szCs w:val="24"/>
          <w:lang w:val="bs-Latn-BA"/>
        </w:rPr>
        <w:tab/>
        <w:t>___________________________</w:t>
      </w:r>
    </w:p>
    <w:p w:rsidR="00EC2F62" w:rsidRDefault="00EC2F62">
      <w:pPr>
        <w:tabs>
          <w:tab w:val="center" w:pos="1985"/>
          <w:tab w:val="center" w:pos="7088"/>
        </w:tabs>
        <w:spacing w:after="0" w:line="240" w:lineRule="auto"/>
        <w:rPr>
          <w:rFonts w:ascii="Times New Roman" w:hAnsi="Times New Roman"/>
          <w:sz w:val="24"/>
          <w:szCs w:val="24"/>
          <w:lang w:val="bs-Latn-BA"/>
        </w:rPr>
      </w:pPr>
    </w:p>
    <w:p w:rsidR="00EC2F62" w:rsidRDefault="00DF4783">
      <w:pPr>
        <w:spacing w:after="0" w:line="240" w:lineRule="auto"/>
        <w:jc w:val="both"/>
        <w:rPr>
          <w:rFonts w:ascii="Times New Roman" w:eastAsia="Times New Roman" w:hAnsi="Times New Roman"/>
          <w:sz w:val="20"/>
          <w:lang w:val="bs-Latn-BA"/>
        </w:rPr>
      </w:pPr>
      <w:r>
        <w:rPr>
          <w:rFonts w:ascii="Times New Roman" w:eastAsia="Times New Roman" w:hAnsi="Times New Roman"/>
          <w:sz w:val="20"/>
          <w:lang w:val="bs-Latn-BA"/>
        </w:rPr>
        <w:t>*Zahtjev se podnosi u jednom originalnom primjerku koji zadržava Centralna banka Bosne i Hercegovine.</w:t>
      </w:r>
    </w:p>
    <w:p w:rsidR="00EC2F62" w:rsidRDefault="00DF4783">
      <w:pPr>
        <w:spacing w:after="0" w:line="240" w:lineRule="auto"/>
        <w:jc w:val="both"/>
        <w:rPr>
          <w:rFonts w:ascii="Times New Roman" w:eastAsia="Times New Roman" w:hAnsi="Times New Roman"/>
          <w:sz w:val="20"/>
          <w:szCs w:val="20"/>
          <w:lang w:val="bs-Latn-BA"/>
        </w:rPr>
      </w:pPr>
      <w:r>
        <w:rPr>
          <w:rFonts w:ascii="Times New Roman" w:eastAsia="Times New Roman" w:hAnsi="Times New Roman"/>
          <w:sz w:val="20"/>
          <w:szCs w:val="20"/>
          <w:lang w:val="bs-Latn-BA"/>
        </w:rPr>
        <w:t xml:space="preserve">*Za </w:t>
      </w:r>
      <w:proofErr w:type="spellStart"/>
      <w:r>
        <w:rPr>
          <w:rFonts w:ascii="Times New Roman" w:eastAsia="Times New Roman" w:hAnsi="Times New Roman"/>
          <w:sz w:val="20"/>
          <w:szCs w:val="20"/>
          <w:lang w:val="bs-Latn-BA"/>
        </w:rPr>
        <w:t>izvanopticajne</w:t>
      </w:r>
      <w:proofErr w:type="spellEnd"/>
      <w:r>
        <w:rPr>
          <w:rFonts w:ascii="Times New Roman" w:eastAsia="Times New Roman" w:hAnsi="Times New Roman"/>
          <w:sz w:val="20"/>
          <w:szCs w:val="20"/>
          <w:lang w:val="bs-Latn-BA"/>
        </w:rPr>
        <w:t xml:space="preserve"> KM novčanice koje su oštećene, uz podnošenje ovog zahtjeva se podnosi i uredno popunjen „Zahtjev za zamjenu oštećenog novca u KM“ propisan Odlukom o postupanju s novčanicama i kovanim novcem konvertibilne marke koji je neprikladan za opticaj i oštećenim n</w:t>
      </w:r>
      <w:r>
        <w:rPr>
          <w:rFonts w:ascii="Times New Roman" w:eastAsia="Times New Roman" w:hAnsi="Times New Roman"/>
          <w:sz w:val="20"/>
          <w:szCs w:val="20"/>
          <w:lang w:val="bs-Latn-BA"/>
        </w:rPr>
        <w:t>ovčanicama efektivnog inozemnog novca.</w:t>
      </w:r>
    </w:p>
    <w:p w:rsidR="00EC2F62" w:rsidRDefault="00DF4783">
      <w:pPr>
        <w:spacing w:after="0" w:line="240" w:lineRule="auto"/>
        <w:jc w:val="both"/>
        <w:rPr>
          <w:rFonts w:ascii="Times New Roman" w:eastAsia="Times New Roman" w:hAnsi="Times New Roman"/>
          <w:sz w:val="20"/>
          <w:lang w:val="bs-Latn-BA"/>
        </w:rPr>
      </w:pPr>
      <w:r>
        <w:rPr>
          <w:rFonts w:ascii="Times New Roman" w:eastAsia="Times New Roman" w:hAnsi="Times New Roman"/>
          <w:sz w:val="20"/>
          <w:lang w:val="bs-Latn-BA"/>
        </w:rPr>
        <w:t>*Ukoliko podnositelj zahtjeva podnosi novčanice na zamjenu putem zakonskog zastupnika ili opunomoćenika, uz zahtjev se dostavlja dokaz o ovlasti za zastupanje/punomoć.</w:t>
      </w:r>
    </w:p>
    <w:p w:rsidR="00EC2F62" w:rsidRDefault="00DF4783">
      <w:pPr>
        <w:spacing w:after="0" w:line="240" w:lineRule="auto"/>
        <w:jc w:val="both"/>
        <w:rPr>
          <w:rFonts w:ascii="Times New Roman" w:eastAsia="Times New Roman" w:hAnsi="Times New Roman"/>
          <w:sz w:val="20"/>
          <w:szCs w:val="20"/>
          <w:lang w:val="bs-Latn-BA"/>
        </w:rPr>
      </w:pPr>
      <w:r>
        <w:rPr>
          <w:rFonts w:ascii="Times New Roman" w:eastAsia="Times New Roman" w:hAnsi="Times New Roman"/>
          <w:sz w:val="20"/>
          <w:szCs w:val="20"/>
          <w:lang w:val="bs-Latn-BA"/>
        </w:rPr>
        <w:t xml:space="preserve">*Vlastitim potpisom potvrđujem da sam upoznat da </w:t>
      </w:r>
      <w:r>
        <w:rPr>
          <w:rFonts w:ascii="Times New Roman" w:eastAsia="Times New Roman" w:hAnsi="Times New Roman"/>
          <w:sz w:val="20"/>
          <w:szCs w:val="20"/>
          <w:lang w:val="bs-Latn-BA"/>
        </w:rPr>
        <w:t>će Centralna banka</w:t>
      </w:r>
      <w:r>
        <w:rPr>
          <w:rFonts w:ascii="Times New Roman" w:eastAsia="Times New Roman" w:hAnsi="Times New Roman"/>
          <w:sz w:val="20"/>
          <w:lang w:val="bs-Latn-BA"/>
        </w:rPr>
        <w:t xml:space="preserve"> Bosne i Hercegovine</w:t>
      </w:r>
      <w:r>
        <w:rPr>
          <w:rFonts w:ascii="Times New Roman" w:eastAsia="Times New Roman" w:hAnsi="Times New Roman"/>
          <w:sz w:val="20"/>
          <w:szCs w:val="20"/>
          <w:lang w:val="bs-Latn-BA"/>
        </w:rPr>
        <w:t xml:space="preserve"> ukoliko utvrdi da sukladno Odluci o postupanju i načinu zamjene novčanica konvertibilne marke koje su povučene iz opticaja nisu ispunjeni uvjeti za zamjenu </w:t>
      </w:r>
      <w:proofErr w:type="spellStart"/>
      <w:r>
        <w:rPr>
          <w:rFonts w:ascii="Times New Roman" w:eastAsia="Times New Roman" w:hAnsi="Times New Roman"/>
          <w:sz w:val="20"/>
          <w:szCs w:val="20"/>
          <w:lang w:val="bs-Latn-BA"/>
        </w:rPr>
        <w:t>izvanopticajnih</w:t>
      </w:r>
      <w:proofErr w:type="spellEnd"/>
      <w:r>
        <w:rPr>
          <w:rFonts w:ascii="Times New Roman" w:eastAsia="Times New Roman" w:hAnsi="Times New Roman"/>
          <w:sz w:val="20"/>
          <w:szCs w:val="20"/>
          <w:lang w:val="bs-Latn-BA"/>
        </w:rPr>
        <w:t xml:space="preserve"> KM novčanica, </w:t>
      </w:r>
      <w:proofErr w:type="spellStart"/>
      <w:r>
        <w:rPr>
          <w:rFonts w:ascii="Times New Roman" w:eastAsia="Times New Roman" w:hAnsi="Times New Roman"/>
          <w:sz w:val="20"/>
          <w:szCs w:val="20"/>
          <w:lang w:val="bs-Latn-BA"/>
        </w:rPr>
        <w:t>zadržati</w:t>
      </w:r>
      <w:proofErr w:type="spellEnd"/>
      <w:r>
        <w:rPr>
          <w:rFonts w:ascii="Times New Roman" w:eastAsia="Times New Roman" w:hAnsi="Times New Roman"/>
          <w:sz w:val="20"/>
          <w:szCs w:val="20"/>
          <w:lang w:val="bs-Latn-BA"/>
        </w:rPr>
        <w:t xml:space="preserve"> predate </w:t>
      </w:r>
      <w:proofErr w:type="spellStart"/>
      <w:r>
        <w:rPr>
          <w:rFonts w:ascii="Times New Roman" w:eastAsia="Times New Roman" w:hAnsi="Times New Roman"/>
          <w:sz w:val="20"/>
          <w:szCs w:val="20"/>
          <w:lang w:val="bs-Latn-BA"/>
        </w:rPr>
        <w:t>izvanopticajne</w:t>
      </w:r>
      <w:proofErr w:type="spellEnd"/>
      <w:r>
        <w:rPr>
          <w:rFonts w:ascii="Times New Roman" w:eastAsia="Times New Roman" w:hAnsi="Times New Roman"/>
          <w:sz w:val="20"/>
          <w:szCs w:val="20"/>
          <w:lang w:val="bs-Latn-BA"/>
        </w:rPr>
        <w:t xml:space="preserve"> KM novčanicama bez ikakve naknade.</w:t>
      </w:r>
    </w:p>
    <w:p w:rsidR="00EC2F62" w:rsidRDefault="00DF4783">
      <w:pPr>
        <w:spacing w:after="0" w:line="240" w:lineRule="auto"/>
        <w:jc w:val="both"/>
        <w:rPr>
          <w:rFonts w:ascii="Times New Roman" w:eastAsia="Times New Roman" w:hAnsi="Times New Roman"/>
          <w:sz w:val="20"/>
          <w:lang w:val="bs-Latn-BA"/>
        </w:rPr>
      </w:pPr>
      <w:r>
        <w:rPr>
          <w:rFonts w:ascii="Times New Roman" w:eastAsia="Times New Roman" w:hAnsi="Times New Roman"/>
          <w:sz w:val="20"/>
          <w:lang w:val="bs-Latn-BA"/>
        </w:rPr>
        <w:t>*Pod punom materijalnom i kaznenom odgovornošću kao podnositelj ovog zahtjeva vlastitim potpisom potvrđujem da su upisani točni i potpuni podatci.</w:t>
      </w:r>
    </w:p>
    <w:p w:rsidR="00EC2F62" w:rsidRDefault="00EC2F62">
      <w:pPr>
        <w:spacing w:after="0" w:line="240" w:lineRule="auto"/>
        <w:rPr>
          <w:rFonts w:ascii="Times New Roman" w:eastAsia="Times New Roman" w:hAnsi="Times New Roman"/>
          <w:bCs/>
          <w:sz w:val="24"/>
          <w:lang w:val="bs-Latn-BA"/>
        </w:rPr>
      </w:pPr>
    </w:p>
    <w:p w:rsidR="00EC2F62" w:rsidRDefault="00DF4783">
      <w:pPr>
        <w:spacing w:after="0" w:line="240" w:lineRule="auto"/>
        <w:rPr>
          <w:rFonts w:ascii="Times New Roman" w:eastAsia="Times New Roman" w:hAnsi="Times New Roman"/>
          <w:b/>
          <w:bCs/>
          <w:sz w:val="24"/>
          <w:lang w:val="bs-Latn-BA"/>
        </w:rPr>
      </w:pPr>
      <w:r>
        <w:rPr>
          <w:rFonts w:ascii="Times New Roman" w:eastAsia="Times New Roman" w:hAnsi="Times New Roman"/>
          <w:b/>
          <w:bCs/>
          <w:sz w:val="24"/>
          <w:lang w:val="bs-Latn-BA"/>
        </w:rPr>
        <w:t>Obrazac 1-Z</w:t>
      </w:r>
    </w:p>
    <w:p w:rsidR="00EC2F62" w:rsidRDefault="00DF4783">
      <w:pPr>
        <w:spacing w:after="0" w:line="240" w:lineRule="auto"/>
        <w:rPr>
          <w:rFonts w:ascii="Times New Roman" w:eastAsia="Times New Roman" w:hAnsi="Times New Roman"/>
          <w:sz w:val="24"/>
          <w:lang w:val="bs-Latn-BA"/>
        </w:rPr>
      </w:pPr>
      <w:r>
        <w:rPr>
          <w:rFonts w:ascii="Times New Roman" w:eastAsia="Times New Roman" w:hAnsi="Times New Roman"/>
          <w:b/>
          <w:bCs/>
          <w:sz w:val="24"/>
          <w:lang w:val="bs-Latn-BA"/>
        </w:rPr>
        <w:br w:type="page"/>
      </w:r>
      <w:r>
        <w:rPr>
          <w:rFonts w:ascii="Times New Roman" w:eastAsia="Times New Roman" w:hAnsi="Times New Roman"/>
          <w:noProof/>
          <w:sz w:val="24"/>
          <w:lang w:val="bs-Latn-BA" w:eastAsia="bs-Latn-BA"/>
        </w:rPr>
        <w:lastRenderedPageBreak/>
        <w:drawing>
          <wp:anchor distT="0" distB="0" distL="114300" distR="114300" simplePos="0" relativeHeight="251660288" behindDoc="0" locked="0" layoutInCell="1" allowOverlap="1">
            <wp:simplePos x="0" y="0"/>
            <wp:positionH relativeFrom="margin">
              <wp:posOffset>114300</wp:posOffset>
            </wp:positionH>
            <wp:positionV relativeFrom="margin">
              <wp:posOffset>-563245</wp:posOffset>
            </wp:positionV>
            <wp:extent cx="5659755" cy="7696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975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sz w:val="24"/>
          <w:lang w:val="bs-Latn-BA"/>
        </w:rPr>
        <w:t>Broj:</w:t>
      </w:r>
    </w:p>
    <w:p w:rsidR="00EC2F62" w:rsidRDefault="00DF4783">
      <w:pPr>
        <w:spacing w:after="0" w:line="240" w:lineRule="auto"/>
        <w:rPr>
          <w:rFonts w:ascii="Times New Roman" w:eastAsia="Times New Roman" w:hAnsi="Times New Roman"/>
          <w:sz w:val="24"/>
          <w:szCs w:val="24"/>
          <w:lang w:val="bs-Latn-BA"/>
        </w:rPr>
      </w:pPr>
      <w:r>
        <w:rPr>
          <w:rFonts w:ascii="Times New Roman" w:eastAsia="Times New Roman" w:hAnsi="Times New Roman"/>
          <w:sz w:val="24"/>
          <w:szCs w:val="24"/>
          <w:lang w:val="bs-Latn-BA"/>
        </w:rPr>
        <w:t>Mjesto i datum:</w:t>
      </w:r>
    </w:p>
    <w:p w:rsidR="00EC2F62" w:rsidRDefault="00EC2F62">
      <w:pPr>
        <w:spacing w:after="0" w:line="240" w:lineRule="auto"/>
        <w:jc w:val="both"/>
        <w:rPr>
          <w:rFonts w:ascii="Times New Roman" w:eastAsia="Times New Roman" w:hAnsi="Times New Roman"/>
          <w:sz w:val="24"/>
          <w:szCs w:val="24"/>
          <w:lang w:val="bs-Latn-BA"/>
        </w:rPr>
      </w:pPr>
    </w:p>
    <w:p w:rsidR="00EC2F62" w:rsidRDefault="00EC2F62">
      <w:pPr>
        <w:spacing w:after="0" w:line="240" w:lineRule="auto"/>
        <w:jc w:val="both"/>
        <w:rPr>
          <w:rFonts w:ascii="Times New Roman" w:eastAsia="Times New Roman" w:hAnsi="Times New Roman"/>
          <w:sz w:val="24"/>
          <w:szCs w:val="24"/>
          <w:lang w:val="bs-Latn-BA"/>
        </w:rPr>
      </w:pPr>
    </w:p>
    <w:p w:rsidR="00EC2F62" w:rsidRDefault="00DF4783">
      <w:pPr>
        <w:spacing w:after="0" w:line="240" w:lineRule="auto"/>
        <w:jc w:val="both"/>
        <w:rPr>
          <w:rFonts w:ascii="Times New Roman" w:hAnsi="Times New Roman"/>
          <w:sz w:val="24"/>
          <w:szCs w:val="24"/>
          <w:lang w:val="bs-Latn-BA"/>
        </w:rPr>
      </w:pPr>
      <w:r>
        <w:rPr>
          <w:rFonts w:ascii="Times New Roman" w:eastAsia="Times New Roman" w:hAnsi="Times New Roman"/>
          <w:sz w:val="24"/>
          <w:szCs w:val="24"/>
          <w:lang w:val="bs-Latn-BA"/>
        </w:rPr>
        <w:t>Na temelju Odluke o</w:t>
      </w:r>
      <w:r>
        <w:rPr>
          <w:rFonts w:ascii="Times New Roman" w:eastAsia="Times New Roman" w:hAnsi="Times New Roman"/>
          <w:sz w:val="24"/>
          <w:szCs w:val="24"/>
          <w:lang w:val="en-GB"/>
        </w:rPr>
        <w:t xml:space="preserve"> </w:t>
      </w:r>
      <w:r>
        <w:rPr>
          <w:rFonts w:ascii="Times New Roman" w:eastAsia="Times New Roman" w:hAnsi="Times New Roman"/>
          <w:sz w:val="24"/>
          <w:szCs w:val="24"/>
          <w:lang w:val="bs-Latn-BA"/>
        </w:rPr>
        <w:t xml:space="preserve">postupanju i načinu zamjene novčanica konvertibilne marke koje su povučene iz opticaja, </w:t>
      </w:r>
      <w:r>
        <w:rPr>
          <w:rFonts w:ascii="Times New Roman" w:hAnsi="Times New Roman"/>
          <w:sz w:val="24"/>
          <w:szCs w:val="24"/>
          <w:lang w:val="bs-Latn-BA"/>
        </w:rPr>
        <w:t>izdaje se:</w:t>
      </w:r>
    </w:p>
    <w:p w:rsidR="00EC2F62" w:rsidRDefault="00EC2F62">
      <w:pPr>
        <w:spacing w:after="0" w:line="240" w:lineRule="auto"/>
        <w:jc w:val="both"/>
        <w:rPr>
          <w:rFonts w:ascii="Times New Roman" w:hAnsi="Times New Roman"/>
          <w:sz w:val="24"/>
          <w:szCs w:val="24"/>
          <w:lang w:val="bs-Latn-BA"/>
        </w:rPr>
      </w:pPr>
    </w:p>
    <w:p w:rsidR="00EC2F62" w:rsidRDefault="00EC2F62">
      <w:pPr>
        <w:spacing w:after="0" w:line="240" w:lineRule="auto"/>
        <w:jc w:val="both"/>
        <w:rPr>
          <w:rFonts w:ascii="Times New Roman" w:hAnsi="Times New Roman"/>
          <w:sz w:val="24"/>
          <w:szCs w:val="24"/>
          <w:lang w:val="bs-Latn-BA"/>
        </w:rPr>
      </w:pPr>
    </w:p>
    <w:p w:rsidR="00EC2F62" w:rsidRDefault="00DF4783">
      <w:pPr>
        <w:spacing w:after="0" w:line="240" w:lineRule="auto"/>
        <w:jc w:val="center"/>
        <w:rPr>
          <w:rFonts w:ascii="Times New Roman" w:eastAsia="Times New Roman" w:hAnsi="Times New Roman"/>
          <w:b/>
          <w:bCs/>
          <w:sz w:val="24"/>
          <w:szCs w:val="24"/>
          <w:lang w:val="bs-Latn-BA"/>
        </w:rPr>
      </w:pPr>
      <w:r>
        <w:rPr>
          <w:rFonts w:ascii="Times New Roman" w:eastAsia="Times New Roman" w:hAnsi="Times New Roman"/>
          <w:b/>
          <w:bCs/>
          <w:sz w:val="24"/>
          <w:szCs w:val="24"/>
          <w:lang w:val="bs-Latn-BA"/>
        </w:rPr>
        <w:t>P O T V R D A</w:t>
      </w:r>
    </w:p>
    <w:p w:rsidR="00EC2F62" w:rsidRDefault="00DF4783">
      <w:pPr>
        <w:spacing w:after="0" w:line="240" w:lineRule="auto"/>
        <w:jc w:val="center"/>
        <w:rPr>
          <w:rFonts w:ascii="Times New Roman" w:eastAsia="Times New Roman" w:hAnsi="Times New Roman"/>
          <w:b/>
          <w:bCs/>
          <w:sz w:val="24"/>
          <w:szCs w:val="24"/>
          <w:lang w:val="bs-Latn-BA"/>
        </w:rPr>
      </w:pPr>
      <w:r>
        <w:rPr>
          <w:rFonts w:ascii="Times New Roman" w:eastAsia="Times New Roman" w:hAnsi="Times New Roman"/>
          <w:b/>
          <w:bCs/>
          <w:sz w:val="24"/>
          <w:szCs w:val="24"/>
          <w:lang w:val="bs-Latn-BA"/>
        </w:rPr>
        <w:t xml:space="preserve">o zaprimljenim i zadržanim </w:t>
      </w:r>
      <w:proofErr w:type="spellStart"/>
      <w:r>
        <w:rPr>
          <w:rFonts w:ascii="Times New Roman" w:eastAsia="Times New Roman" w:hAnsi="Times New Roman"/>
          <w:b/>
          <w:bCs/>
          <w:sz w:val="24"/>
          <w:szCs w:val="24"/>
          <w:lang w:val="bs-Latn-BA"/>
        </w:rPr>
        <w:t>izvanopticajnim</w:t>
      </w:r>
      <w:proofErr w:type="spellEnd"/>
      <w:r>
        <w:rPr>
          <w:rFonts w:ascii="Times New Roman" w:eastAsia="Times New Roman" w:hAnsi="Times New Roman"/>
          <w:b/>
          <w:bCs/>
          <w:sz w:val="24"/>
          <w:szCs w:val="24"/>
          <w:lang w:val="bs-Latn-BA"/>
        </w:rPr>
        <w:t xml:space="preserve"> KM novčanicama</w:t>
      </w:r>
    </w:p>
    <w:p w:rsidR="00EC2F62" w:rsidRDefault="00EC2F62">
      <w:pPr>
        <w:spacing w:after="0" w:line="240" w:lineRule="auto"/>
        <w:rPr>
          <w:rFonts w:ascii="Times New Roman" w:eastAsia="Times New Roman" w:hAnsi="Times New Roman"/>
          <w:sz w:val="24"/>
          <w:szCs w:val="24"/>
          <w:lang w:val="bs-Latn-BA"/>
        </w:rPr>
      </w:pPr>
    </w:p>
    <w:p w:rsidR="00EC2F62" w:rsidRDefault="00EC2F62">
      <w:pPr>
        <w:spacing w:after="0" w:line="240" w:lineRule="auto"/>
        <w:rPr>
          <w:rFonts w:ascii="Times New Roman" w:eastAsia="Times New Roman" w:hAnsi="Times New Roman"/>
          <w:sz w:val="24"/>
          <w:szCs w:val="24"/>
          <w:lang w:val="bs-Latn-BA"/>
        </w:rPr>
      </w:pPr>
    </w:p>
    <w:p w:rsidR="00EC2F62" w:rsidRDefault="00DF4783">
      <w:pPr>
        <w:spacing w:after="0" w:line="240" w:lineRule="auto"/>
        <w:jc w:val="both"/>
        <w:rPr>
          <w:rFonts w:ascii="Times New Roman" w:eastAsia="Times New Roman" w:hAnsi="Times New Roman"/>
          <w:sz w:val="24"/>
          <w:szCs w:val="24"/>
          <w:lang w:val="bs-Latn-BA"/>
        </w:rPr>
      </w:pPr>
      <w:proofErr w:type="spellStart"/>
      <w:r>
        <w:rPr>
          <w:rFonts w:ascii="Times New Roman" w:eastAsia="Times New Roman" w:hAnsi="Times New Roman"/>
          <w:sz w:val="24"/>
          <w:szCs w:val="24"/>
          <w:lang w:val="bs-Latn-BA"/>
        </w:rPr>
        <w:t>Izvanopticajne</w:t>
      </w:r>
      <w:proofErr w:type="spellEnd"/>
      <w:r>
        <w:rPr>
          <w:rFonts w:ascii="Times New Roman" w:eastAsia="Times New Roman" w:hAnsi="Times New Roman"/>
          <w:sz w:val="24"/>
          <w:szCs w:val="24"/>
          <w:lang w:val="bs-Latn-BA"/>
        </w:rPr>
        <w:t xml:space="preserve"> KM novčanice primljene dana __________ po zahtjevu broj __________</w:t>
      </w:r>
      <w:r>
        <w:rPr>
          <w:rFonts w:ascii="Times New Roman" w:eastAsia="Times New Roman" w:hAnsi="Times New Roman"/>
          <w:sz w:val="24"/>
          <w:szCs w:val="24"/>
          <w:lang w:val="bs-Latn-BA"/>
        </w:rPr>
        <w:t xml:space="preserve">____ privremeno su zadržane radi utvrđivanja ispunjenosti uvjeta za zamjenu </w:t>
      </w:r>
      <w:proofErr w:type="spellStart"/>
      <w:r>
        <w:rPr>
          <w:rFonts w:ascii="Times New Roman" w:eastAsia="Times New Roman" w:hAnsi="Times New Roman"/>
          <w:sz w:val="24"/>
          <w:szCs w:val="24"/>
          <w:lang w:val="bs-Latn-BA"/>
        </w:rPr>
        <w:t>izvanopticajnih</w:t>
      </w:r>
      <w:proofErr w:type="spellEnd"/>
      <w:r>
        <w:rPr>
          <w:rFonts w:ascii="Times New Roman" w:eastAsia="Times New Roman" w:hAnsi="Times New Roman"/>
          <w:sz w:val="24"/>
          <w:szCs w:val="24"/>
          <w:lang w:val="bs-Latn-BA"/>
        </w:rPr>
        <w:t xml:space="preserve"> KM novčanica.</w:t>
      </w:r>
    </w:p>
    <w:p w:rsidR="00EC2F62" w:rsidRDefault="00EC2F62">
      <w:pPr>
        <w:spacing w:after="0" w:line="240" w:lineRule="auto"/>
        <w:jc w:val="both"/>
        <w:rPr>
          <w:rFonts w:ascii="Times New Roman" w:eastAsia="Times New Roman" w:hAnsi="Times New Roman"/>
          <w:sz w:val="24"/>
          <w:szCs w:val="24"/>
          <w:lang w:val="bs-Latn-BA"/>
        </w:rPr>
      </w:pPr>
    </w:p>
    <w:p w:rsidR="00EC2F62" w:rsidRDefault="00EC2F62">
      <w:pPr>
        <w:spacing w:after="0" w:line="240" w:lineRule="auto"/>
        <w:jc w:val="both"/>
        <w:rPr>
          <w:rFonts w:ascii="Times New Roman" w:eastAsia="Times New Roman" w:hAnsi="Times New Roman"/>
          <w:sz w:val="24"/>
          <w:szCs w:val="24"/>
          <w:lang w:val="bs-Latn-BA"/>
        </w:rPr>
      </w:pP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Potvrđuje se da su zaprimljene i zadržane </w:t>
      </w:r>
      <w:proofErr w:type="spellStart"/>
      <w:r>
        <w:rPr>
          <w:rFonts w:ascii="Times New Roman" w:eastAsia="Times New Roman" w:hAnsi="Times New Roman"/>
          <w:sz w:val="24"/>
          <w:szCs w:val="24"/>
          <w:lang w:val="bs-Latn-BA"/>
        </w:rPr>
        <w:t>izvanopticajne</w:t>
      </w:r>
      <w:proofErr w:type="spellEnd"/>
      <w:r>
        <w:rPr>
          <w:rFonts w:ascii="Times New Roman" w:eastAsia="Times New Roman" w:hAnsi="Times New Roman"/>
          <w:sz w:val="24"/>
          <w:szCs w:val="24"/>
          <w:lang w:val="bs-Latn-BA"/>
        </w:rPr>
        <w:t xml:space="preserve"> KM novčanice kako slijedi:</w:t>
      </w:r>
    </w:p>
    <w:p w:rsidR="00EC2F62" w:rsidRDefault="00EC2F62">
      <w:pPr>
        <w:spacing w:after="0" w:line="240" w:lineRule="auto"/>
        <w:jc w:val="both"/>
        <w:rPr>
          <w:rFonts w:ascii="Times New Roman" w:eastAsia="Times New Roman" w:hAnsi="Times New Roman"/>
          <w:sz w:val="24"/>
          <w:szCs w:val="24"/>
          <w:lang w:val="bs-Latn-BA"/>
        </w:rPr>
      </w:pPr>
    </w:p>
    <w:tbl>
      <w:tblPr>
        <w:tblW w:w="9154" w:type="dxa"/>
        <w:jc w:val="center"/>
        <w:tblLook w:val="04A0" w:firstRow="1" w:lastRow="0" w:firstColumn="1" w:lastColumn="0" w:noHBand="0" w:noVBand="1"/>
      </w:tblPr>
      <w:tblGrid>
        <w:gridCol w:w="1926"/>
        <w:gridCol w:w="3586"/>
        <w:gridCol w:w="3642"/>
      </w:tblGrid>
      <w:tr w:rsidR="00EC2F62">
        <w:trPr>
          <w:trHeight w:val="300"/>
          <w:jc w:val="center"/>
        </w:trPr>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F62" w:rsidRDefault="00DF4783">
            <w:pPr>
              <w:spacing w:after="0" w:line="240" w:lineRule="auto"/>
              <w:jc w:val="center"/>
              <w:rPr>
                <w:rFonts w:ascii="Times New Roman" w:eastAsia="Times New Roman" w:hAnsi="Times New Roman"/>
                <w:b/>
                <w:bCs/>
                <w:color w:val="000000"/>
                <w:sz w:val="24"/>
                <w:szCs w:val="24"/>
                <w:lang w:val="bs-Latn-BA"/>
              </w:rPr>
            </w:pPr>
            <w:r>
              <w:rPr>
                <w:rFonts w:ascii="Times New Roman" w:eastAsia="Times New Roman" w:hAnsi="Times New Roman"/>
                <w:b/>
                <w:bCs/>
                <w:color w:val="000000"/>
                <w:sz w:val="24"/>
                <w:szCs w:val="24"/>
                <w:lang w:val="bs-Latn-BA"/>
              </w:rPr>
              <w:t>APOEN</w:t>
            </w:r>
          </w:p>
        </w:tc>
        <w:tc>
          <w:tcPr>
            <w:tcW w:w="3586" w:type="dxa"/>
            <w:tcBorders>
              <w:top w:val="single" w:sz="4" w:space="0" w:color="auto"/>
              <w:left w:val="nil"/>
              <w:bottom w:val="single" w:sz="4" w:space="0" w:color="auto"/>
              <w:right w:val="single" w:sz="4" w:space="0" w:color="auto"/>
            </w:tcBorders>
            <w:shd w:val="clear" w:color="auto" w:fill="auto"/>
            <w:noWrap/>
            <w:vAlign w:val="center"/>
            <w:hideMark/>
          </w:tcPr>
          <w:p w:rsidR="00EC2F62" w:rsidRDefault="00DF4783">
            <w:pPr>
              <w:spacing w:after="0" w:line="240" w:lineRule="auto"/>
              <w:jc w:val="center"/>
              <w:rPr>
                <w:rFonts w:ascii="Times New Roman" w:eastAsia="Times New Roman" w:hAnsi="Times New Roman"/>
                <w:b/>
                <w:bCs/>
                <w:color w:val="000000"/>
                <w:sz w:val="24"/>
                <w:szCs w:val="24"/>
                <w:lang w:val="bs-Latn-BA"/>
              </w:rPr>
            </w:pPr>
            <w:r>
              <w:rPr>
                <w:rFonts w:ascii="Times New Roman" w:eastAsia="Times New Roman" w:hAnsi="Times New Roman"/>
                <w:b/>
                <w:bCs/>
                <w:color w:val="000000"/>
                <w:sz w:val="24"/>
                <w:szCs w:val="24"/>
                <w:lang w:val="bs-Latn-BA"/>
              </w:rPr>
              <w:t>KOLIČINA</w:t>
            </w:r>
          </w:p>
        </w:tc>
        <w:tc>
          <w:tcPr>
            <w:tcW w:w="3642" w:type="dxa"/>
            <w:tcBorders>
              <w:top w:val="single" w:sz="4" w:space="0" w:color="auto"/>
              <w:left w:val="nil"/>
              <w:bottom w:val="single" w:sz="4" w:space="0" w:color="auto"/>
              <w:right w:val="single" w:sz="4" w:space="0" w:color="auto"/>
            </w:tcBorders>
            <w:shd w:val="clear" w:color="auto" w:fill="auto"/>
            <w:noWrap/>
            <w:vAlign w:val="center"/>
            <w:hideMark/>
          </w:tcPr>
          <w:p w:rsidR="00EC2F62" w:rsidRDefault="00DF4783">
            <w:pPr>
              <w:spacing w:after="0" w:line="240" w:lineRule="auto"/>
              <w:jc w:val="center"/>
              <w:rPr>
                <w:rFonts w:ascii="Times New Roman" w:eastAsia="Times New Roman" w:hAnsi="Times New Roman"/>
                <w:b/>
                <w:bCs/>
                <w:color w:val="000000"/>
                <w:sz w:val="24"/>
                <w:szCs w:val="24"/>
                <w:lang w:val="bs-Latn-BA"/>
              </w:rPr>
            </w:pPr>
            <w:r>
              <w:rPr>
                <w:rFonts w:ascii="Times New Roman" w:eastAsia="Times New Roman" w:hAnsi="Times New Roman"/>
                <w:b/>
                <w:bCs/>
                <w:color w:val="000000"/>
                <w:sz w:val="24"/>
                <w:szCs w:val="24"/>
                <w:lang w:val="bs-Latn-BA"/>
              </w:rPr>
              <w:t>VRIJEDNOST</w:t>
            </w:r>
          </w:p>
        </w:tc>
      </w:tr>
      <w:tr w:rsidR="00EC2F62">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100</w:t>
            </w:r>
          </w:p>
        </w:tc>
        <w:tc>
          <w:tcPr>
            <w:tcW w:w="3586"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 </w:t>
            </w:r>
          </w:p>
        </w:tc>
        <w:tc>
          <w:tcPr>
            <w:tcW w:w="3642" w:type="dxa"/>
            <w:tcBorders>
              <w:top w:val="nil"/>
              <w:left w:val="nil"/>
              <w:bottom w:val="single" w:sz="4" w:space="0" w:color="auto"/>
              <w:right w:val="single" w:sz="4" w:space="0" w:color="auto"/>
            </w:tcBorders>
            <w:shd w:val="clear" w:color="auto" w:fill="auto"/>
            <w:noWrap/>
            <w:vAlign w:val="bottom"/>
          </w:tcPr>
          <w:p w:rsidR="00EC2F62" w:rsidRDefault="00EC2F62">
            <w:pPr>
              <w:spacing w:after="0" w:line="240" w:lineRule="auto"/>
              <w:jc w:val="right"/>
              <w:rPr>
                <w:rFonts w:ascii="Times New Roman" w:eastAsia="Times New Roman" w:hAnsi="Times New Roman"/>
                <w:color w:val="000000"/>
                <w:sz w:val="24"/>
                <w:szCs w:val="24"/>
                <w:lang w:val="bs-Latn-BA"/>
              </w:rPr>
            </w:pPr>
          </w:p>
        </w:tc>
      </w:tr>
      <w:tr w:rsidR="00EC2F62">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50</w:t>
            </w:r>
          </w:p>
        </w:tc>
        <w:tc>
          <w:tcPr>
            <w:tcW w:w="3586"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 </w:t>
            </w:r>
          </w:p>
        </w:tc>
        <w:tc>
          <w:tcPr>
            <w:tcW w:w="3642" w:type="dxa"/>
            <w:tcBorders>
              <w:top w:val="nil"/>
              <w:left w:val="nil"/>
              <w:bottom w:val="single" w:sz="4" w:space="0" w:color="auto"/>
              <w:right w:val="single" w:sz="4" w:space="0" w:color="auto"/>
            </w:tcBorders>
            <w:shd w:val="clear" w:color="auto" w:fill="auto"/>
            <w:noWrap/>
            <w:vAlign w:val="bottom"/>
          </w:tcPr>
          <w:p w:rsidR="00EC2F62" w:rsidRDefault="00EC2F62">
            <w:pPr>
              <w:spacing w:after="0" w:line="240" w:lineRule="auto"/>
              <w:jc w:val="right"/>
              <w:rPr>
                <w:rFonts w:ascii="Times New Roman" w:eastAsia="Times New Roman" w:hAnsi="Times New Roman"/>
                <w:color w:val="000000"/>
                <w:sz w:val="24"/>
                <w:szCs w:val="24"/>
                <w:lang w:val="bs-Latn-BA"/>
              </w:rPr>
            </w:pPr>
          </w:p>
        </w:tc>
      </w:tr>
      <w:tr w:rsidR="00EC2F62">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20</w:t>
            </w:r>
          </w:p>
        </w:tc>
        <w:tc>
          <w:tcPr>
            <w:tcW w:w="3586"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 </w:t>
            </w:r>
          </w:p>
        </w:tc>
        <w:tc>
          <w:tcPr>
            <w:tcW w:w="3642" w:type="dxa"/>
            <w:tcBorders>
              <w:top w:val="nil"/>
              <w:left w:val="nil"/>
              <w:bottom w:val="single" w:sz="4" w:space="0" w:color="auto"/>
              <w:right w:val="single" w:sz="4" w:space="0" w:color="auto"/>
            </w:tcBorders>
            <w:shd w:val="clear" w:color="auto" w:fill="auto"/>
            <w:noWrap/>
            <w:vAlign w:val="bottom"/>
          </w:tcPr>
          <w:p w:rsidR="00EC2F62" w:rsidRDefault="00EC2F62">
            <w:pPr>
              <w:spacing w:after="0" w:line="240" w:lineRule="auto"/>
              <w:jc w:val="right"/>
              <w:rPr>
                <w:rFonts w:ascii="Times New Roman" w:eastAsia="Times New Roman" w:hAnsi="Times New Roman"/>
                <w:color w:val="000000"/>
                <w:sz w:val="24"/>
                <w:szCs w:val="24"/>
                <w:lang w:val="bs-Latn-BA"/>
              </w:rPr>
            </w:pPr>
          </w:p>
        </w:tc>
      </w:tr>
      <w:tr w:rsidR="00EC2F62">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10</w:t>
            </w:r>
          </w:p>
        </w:tc>
        <w:tc>
          <w:tcPr>
            <w:tcW w:w="3586"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 </w:t>
            </w:r>
          </w:p>
        </w:tc>
        <w:tc>
          <w:tcPr>
            <w:tcW w:w="3642" w:type="dxa"/>
            <w:tcBorders>
              <w:top w:val="nil"/>
              <w:left w:val="nil"/>
              <w:bottom w:val="single" w:sz="4" w:space="0" w:color="auto"/>
              <w:right w:val="single" w:sz="4" w:space="0" w:color="auto"/>
            </w:tcBorders>
            <w:shd w:val="clear" w:color="auto" w:fill="auto"/>
            <w:noWrap/>
            <w:vAlign w:val="bottom"/>
          </w:tcPr>
          <w:p w:rsidR="00EC2F62" w:rsidRDefault="00EC2F62">
            <w:pPr>
              <w:spacing w:after="0" w:line="240" w:lineRule="auto"/>
              <w:jc w:val="right"/>
              <w:rPr>
                <w:rFonts w:ascii="Times New Roman" w:eastAsia="Times New Roman" w:hAnsi="Times New Roman"/>
                <w:color w:val="000000"/>
                <w:sz w:val="24"/>
                <w:szCs w:val="24"/>
                <w:lang w:val="bs-Latn-BA"/>
              </w:rPr>
            </w:pPr>
          </w:p>
        </w:tc>
      </w:tr>
      <w:tr w:rsidR="00EC2F62">
        <w:trPr>
          <w:trHeight w:val="300"/>
          <w:jc w:val="center"/>
        </w:trPr>
        <w:tc>
          <w:tcPr>
            <w:tcW w:w="55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2F62" w:rsidRDefault="00DF4783">
            <w:pPr>
              <w:spacing w:after="0" w:line="240" w:lineRule="auto"/>
              <w:jc w:val="right"/>
              <w:rPr>
                <w:rFonts w:ascii="Times New Roman" w:eastAsia="Times New Roman" w:hAnsi="Times New Roman"/>
                <w:b/>
                <w:bCs/>
                <w:color w:val="000000"/>
                <w:sz w:val="24"/>
                <w:szCs w:val="24"/>
                <w:lang w:val="bs-Latn-BA"/>
              </w:rPr>
            </w:pPr>
            <w:r>
              <w:rPr>
                <w:rFonts w:ascii="Times New Roman" w:eastAsia="Times New Roman" w:hAnsi="Times New Roman"/>
                <w:b/>
                <w:bCs/>
                <w:color w:val="000000"/>
                <w:sz w:val="24"/>
                <w:szCs w:val="24"/>
                <w:lang w:val="bs-Latn-BA"/>
              </w:rPr>
              <w:t>UKUPNO:</w:t>
            </w:r>
          </w:p>
        </w:tc>
        <w:tc>
          <w:tcPr>
            <w:tcW w:w="3642" w:type="dxa"/>
            <w:tcBorders>
              <w:top w:val="nil"/>
              <w:left w:val="nil"/>
              <w:bottom w:val="single" w:sz="4" w:space="0" w:color="auto"/>
              <w:right w:val="single" w:sz="4" w:space="0" w:color="auto"/>
            </w:tcBorders>
            <w:shd w:val="clear" w:color="auto" w:fill="auto"/>
            <w:noWrap/>
            <w:vAlign w:val="bottom"/>
          </w:tcPr>
          <w:p w:rsidR="00EC2F62" w:rsidRDefault="00EC2F62">
            <w:pPr>
              <w:spacing w:after="0" w:line="240" w:lineRule="auto"/>
              <w:jc w:val="right"/>
              <w:rPr>
                <w:rFonts w:ascii="Times New Roman" w:eastAsia="Times New Roman" w:hAnsi="Times New Roman"/>
                <w:b/>
                <w:bCs/>
                <w:color w:val="000000"/>
                <w:sz w:val="24"/>
                <w:szCs w:val="24"/>
                <w:lang w:val="bs-Latn-BA"/>
              </w:rPr>
            </w:pPr>
          </w:p>
        </w:tc>
      </w:tr>
    </w:tbl>
    <w:p w:rsidR="00EC2F62" w:rsidRDefault="00EC2F62">
      <w:pPr>
        <w:spacing w:after="0" w:line="240" w:lineRule="auto"/>
        <w:rPr>
          <w:rFonts w:ascii="Times New Roman" w:eastAsia="Times New Roman" w:hAnsi="Times New Roman"/>
          <w:sz w:val="24"/>
          <w:szCs w:val="24"/>
          <w:lang w:val="bs-Latn-BA"/>
        </w:rPr>
      </w:pPr>
    </w:p>
    <w:p w:rsidR="00EC2F62" w:rsidRDefault="00EC2F62">
      <w:pPr>
        <w:spacing w:after="0" w:line="240" w:lineRule="auto"/>
        <w:rPr>
          <w:rFonts w:ascii="Times New Roman" w:eastAsia="Times New Roman" w:hAnsi="Times New Roman"/>
          <w:sz w:val="24"/>
          <w:szCs w:val="24"/>
          <w:lang w:val="bs-Latn-BA"/>
        </w:rPr>
      </w:pPr>
    </w:p>
    <w:p w:rsidR="00EC2F62" w:rsidRDefault="00DF4783">
      <w:pPr>
        <w:spacing w:after="0" w:line="240" w:lineRule="auto"/>
        <w:jc w:val="both"/>
        <w:rPr>
          <w:rFonts w:ascii="Times New Roman" w:eastAsia="Times New Roman" w:hAnsi="Times New Roman"/>
          <w:sz w:val="24"/>
          <w:szCs w:val="24"/>
          <w:lang w:val="bs-Latn-BA"/>
        </w:rPr>
      </w:pPr>
      <w:r>
        <w:rPr>
          <w:rFonts w:ascii="Times New Roman" w:eastAsia="Times New Roman" w:hAnsi="Times New Roman"/>
          <w:sz w:val="24"/>
          <w:szCs w:val="24"/>
          <w:lang w:val="bs-Latn-BA"/>
        </w:rPr>
        <w:t xml:space="preserve">Centralna banka Bosne i Hercegovine utvrđuje jesu li ispunjeni uvjeti za zamjenu </w:t>
      </w:r>
      <w:proofErr w:type="spellStart"/>
      <w:r>
        <w:rPr>
          <w:rFonts w:ascii="Times New Roman" w:eastAsia="Times New Roman" w:hAnsi="Times New Roman"/>
          <w:sz w:val="24"/>
          <w:szCs w:val="24"/>
          <w:lang w:val="bs-Latn-BA"/>
        </w:rPr>
        <w:t>izvanopticajnih</w:t>
      </w:r>
      <w:proofErr w:type="spellEnd"/>
      <w:r>
        <w:rPr>
          <w:rFonts w:ascii="Times New Roman" w:eastAsia="Times New Roman" w:hAnsi="Times New Roman"/>
          <w:sz w:val="24"/>
          <w:szCs w:val="24"/>
          <w:lang w:val="bs-Latn-BA"/>
        </w:rPr>
        <w:t xml:space="preserve"> KM novčanica u roku od 60 (šezdeset) dana od dana zaprimanja i zadržavanja novčanica.</w:t>
      </w:r>
    </w:p>
    <w:p w:rsidR="00EC2F62" w:rsidRDefault="00EC2F62">
      <w:pPr>
        <w:spacing w:after="0" w:line="240" w:lineRule="auto"/>
        <w:rPr>
          <w:rFonts w:ascii="Times New Roman" w:eastAsia="Times New Roman" w:hAnsi="Times New Roman"/>
          <w:sz w:val="24"/>
          <w:szCs w:val="24"/>
          <w:lang w:val="bs-Latn-BA"/>
        </w:rPr>
      </w:pPr>
    </w:p>
    <w:p w:rsidR="00EC2F62" w:rsidRDefault="00EC2F62">
      <w:pPr>
        <w:spacing w:after="0" w:line="240" w:lineRule="auto"/>
        <w:rPr>
          <w:rFonts w:ascii="Times New Roman" w:eastAsia="Times New Roman" w:hAnsi="Times New Roman"/>
          <w:sz w:val="24"/>
          <w:szCs w:val="24"/>
          <w:lang w:val="bs-Latn-BA"/>
        </w:rPr>
      </w:pPr>
    </w:p>
    <w:p w:rsidR="00EC2F62" w:rsidRDefault="00DF4783">
      <w:pPr>
        <w:tabs>
          <w:tab w:val="center" w:pos="1985"/>
          <w:tab w:val="center" w:pos="7088"/>
        </w:tabs>
        <w:spacing w:after="0" w:line="240" w:lineRule="auto"/>
        <w:rPr>
          <w:rFonts w:ascii="Times New Roman" w:hAnsi="Times New Roman"/>
          <w:sz w:val="24"/>
          <w:szCs w:val="24"/>
          <w:lang w:val="bs-Latn-BA"/>
        </w:rPr>
      </w:pPr>
      <w:r>
        <w:rPr>
          <w:rFonts w:ascii="Times New Roman" w:hAnsi="Times New Roman"/>
          <w:sz w:val="24"/>
          <w:szCs w:val="24"/>
          <w:lang w:val="bs-Latn-BA"/>
        </w:rPr>
        <w:tab/>
        <w:t>Preuzeo:</w:t>
      </w:r>
      <w:r>
        <w:rPr>
          <w:rFonts w:ascii="Times New Roman" w:hAnsi="Times New Roman"/>
          <w:sz w:val="24"/>
          <w:szCs w:val="24"/>
          <w:lang w:val="bs-Latn-BA"/>
        </w:rPr>
        <w:tab/>
        <w:t>Predao:</w:t>
      </w:r>
    </w:p>
    <w:p w:rsidR="00EC2F62" w:rsidRDefault="00EC2F62">
      <w:pPr>
        <w:tabs>
          <w:tab w:val="center" w:pos="1985"/>
          <w:tab w:val="center" w:pos="7088"/>
        </w:tabs>
        <w:spacing w:after="0" w:line="240" w:lineRule="auto"/>
        <w:rPr>
          <w:rFonts w:ascii="Times New Roman" w:hAnsi="Times New Roman"/>
          <w:sz w:val="24"/>
          <w:szCs w:val="24"/>
          <w:lang w:val="bs-Latn-BA"/>
        </w:rPr>
      </w:pPr>
    </w:p>
    <w:p w:rsidR="00EC2F62" w:rsidRDefault="00DF4783">
      <w:pPr>
        <w:tabs>
          <w:tab w:val="center" w:pos="1985"/>
          <w:tab w:val="center" w:pos="7088"/>
        </w:tabs>
        <w:spacing w:after="0" w:line="240" w:lineRule="auto"/>
        <w:rPr>
          <w:rFonts w:ascii="Times New Roman" w:hAnsi="Times New Roman"/>
          <w:sz w:val="24"/>
          <w:szCs w:val="24"/>
          <w:lang w:val="bs-Latn-BA"/>
        </w:rPr>
      </w:pPr>
      <w:r>
        <w:rPr>
          <w:rFonts w:ascii="Times New Roman" w:hAnsi="Times New Roman"/>
          <w:sz w:val="24"/>
          <w:szCs w:val="24"/>
          <w:lang w:val="bs-Latn-BA"/>
        </w:rPr>
        <w:tab/>
        <w:t>___________________________</w:t>
      </w:r>
      <w:r>
        <w:rPr>
          <w:rFonts w:ascii="Times New Roman" w:hAnsi="Times New Roman"/>
          <w:sz w:val="24"/>
          <w:szCs w:val="24"/>
          <w:lang w:val="bs-Latn-BA"/>
        </w:rPr>
        <w:tab/>
      </w:r>
      <w:r>
        <w:rPr>
          <w:rFonts w:ascii="Times New Roman" w:hAnsi="Times New Roman"/>
          <w:sz w:val="24"/>
          <w:szCs w:val="24"/>
          <w:lang w:val="bs-Latn-BA"/>
        </w:rPr>
        <w:t>___________________________</w:t>
      </w:r>
    </w:p>
    <w:p w:rsidR="00EC2F62" w:rsidRDefault="00DF4783">
      <w:pPr>
        <w:tabs>
          <w:tab w:val="center" w:pos="1985"/>
          <w:tab w:val="center" w:pos="7088"/>
        </w:tabs>
        <w:spacing w:after="0" w:line="240" w:lineRule="auto"/>
        <w:rPr>
          <w:rFonts w:ascii="Times New Roman" w:hAnsi="Times New Roman"/>
          <w:sz w:val="24"/>
          <w:szCs w:val="24"/>
          <w:lang w:val="bs-Latn-BA"/>
        </w:rPr>
      </w:pPr>
      <w:r>
        <w:rPr>
          <w:rFonts w:ascii="Times New Roman" w:hAnsi="Times New Roman"/>
          <w:sz w:val="24"/>
          <w:szCs w:val="24"/>
          <w:lang w:val="bs-Latn-BA"/>
        </w:rPr>
        <w:tab/>
        <w:t>Službenik Centralne banke</w:t>
      </w:r>
      <w:r>
        <w:rPr>
          <w:rFonts w:ascii="Times New Roman" w:hAnsi="Times New Roman"/>
          <w:sz w:val="24"/>
          <w:szCs w:val="24"/>
          <w:lang w:val="bs-Latn-BA"/>
        </w:rPr>
        <w:tab/>
        <w:t>Podnositelj zahtjeva</w:t>
      </w:r>
    </w:p>
    <w:p w:rsidR="00EC2F62" w:rsidRDefault="00DF4783">
      <w:pPr>
        <w:tabs>
          <w:tab w:val="center" w:pos="1985"/>
          <w:tab w:val="center" w:pos="7088"/>
        </w:tabs>
        <w:spacing w:after="0" w:line="240" w:lineRule="auto"/>
        <w:rPr>
          <w:rFonts w:ascii="Times New Roman" w:hAnsi="Times New Roman"/>
          <w:sz w:val="24"/>
          <w:szCs w:val="24"/>
          <w:lang w:val="bs-Latn-BA"/>
        </w:rPr>
      </w:pPr>
      <w:r>
        <w:rPr>
          <w:rFonts w:ascii="Times New Roman" w:hAnsi="Times New Roman"/>
          <w:sz w:val="24"/>
          <w:szCs w:val="24"/>
          <w:lang w:val="bs-Latn-BA"/>
        </w:rPr>
        <w:tab/>
        <w:t>Bosne i Hercegovine</w:t>
      </w:r>
    </w:p>
    <w:p w:rsidR="00EC2F62" w:rsidRDefault="00EC2F62">
      <w:pPr>
        <w:spacing w:after="0" w:line="240" w:lineRule="auto"/>
        <w:rPr>
          <w:rFonts w:ascii="Times New Roman" w:eastAsia="Times New Roman" w:hAnsi="Times New Roman"/>
          <w:sz w:val="24"/>
          <w:szCs w:val="24"/>
          <w:lang w:val="bs-Latn-BA"/>
        </w:rPr>
      </w:pPr>
    </w:p>
    <w:p w:rsidR="00EC2F62" w:rsidRDefault="00EC2F62">
      <w:pPr>
        <w:spacing w:after="0" w:line="240" w:lineRule="auto"/>
        <w:rPr>
          <w:rFonts w:ascii="Times New Roman" w:eastAsia="Times New Roman" w:hAnsi="Times New Roman"/>
          <w:sz w:val="24"/>
          <w:szCs w:val="24"/>
          <w:lang w:val="bs-Latn-BA"/>
        </w:rPr>
      </w:pPr>
    </w:p>
    <w:p w:rsidR="00EC2F62" w:rsidRDefault="00EC2F62">
      <w:pPr>
        <w:spacing w:after="0" w:line="240" w:lineRule="auto"/>
        <w:rPr>
          <w:rFonts w:ascii="Times New Roman" w:eastAsia="Times New Roman" w:hAnsi="Times New Roman"/>
          <w:sz w:val="24"/>
          <w:szCs w:val="24"/>
          <w:lang w:val="bs-Latn-BA"/>
        </w:rPr>
      </w:pPr>
    </w:p>
    <w:p w:rsidR="00EC2F62" w:rsidRDefault="00DF4783">
      <w:pPr>
        <w:spacing w:after="0" w:line="240" w:lineRule="auto"/>
        <w:jc w:val="both"/>
        <w:rPr>
          <w:rFonts w:ascii="Times New Roman" w:eastAsia="Times New Roman" w:hAnsi="Times New Roman"/>
          <w:sz w:val="20"/>
          <w:szCs w:val="20"/>
          <w:lang w:val="bs-Latn-BA"/>
        </w:rPr>
      </w:pPr>
      <w:r>
        <w:rPr>
          <w:rFonts w:ascii="Times New Roman" w:eastAsia="Times New Roman" w:hAnsi="Times New Roman"/>
          <w:sz w:val="20"/>
          <w:szCs w:val="20"/>
          <w:lang w:val="bs-Latn-BA"/>
        </w:rPr>
        <w:t xml:space="preserve">*Isplata novčanica će se obaviti na temelju Potvrde o isplati novčanica po osnovi zamjene </w:t>
      </w:r>
      <w:proofErr w:type="spellStart"/>
      <w:r>
        <w:rPr>
          <w:rFonts w:ascii="Times New Roman" w:eastAsia="Times New Roman" w:hAnsi="Times New Roman"/>
          <w:sz w:val="20"/>
          <w:szCs w:val="20"/>
          <w:lang w:val="bs-Latn-BA"/>
        </w:rPr>
        <w:t>izvanopticajnih</w:t>
      </w:r>
      <w:proofErr w:type="spellEnd"/>
      <w:r>
        <w:rPr>
          <w:rFonts w:ascii="Times New Roman" w:eastAsia="Times New Roman" w:hAnsi="Times New Roman"/>
          <w:sz w:val="20"/>
          <w:szCs w:val="20"/>
          <w:lang w:val="bs-Latn-BA"/>
        </w:rPr>
        <w:t xml:space="preserve"> KM novčanica – obrazac 3-PoI.</w:t>
      </w: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eastAsia="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DF4783">
      <w:pPr>
        <w:spacing w:after="0" w:line="240" w:lineRule="auto"/>
        <w:rPr>
          <w:rFonts w:ascii="Times New Roman" w:eastAsia="Times New Roman" w:hAnsi="Times New Roman"/>
          <w:b/>
          <w:bCs/>
          <w:sz w:val="24"/>
          <w:szCs w:val="24"/>
          <w:lang w:val="bs-Latn-BA"/>
        </w:rPr>
      </w:pPr>
      <w:r>
        <w:rPr>
          <w:rFonts w:ascii="Times New Roman" w:eastAsia="Times New Roman" w:hAnsi="Times New Roman"/>
          <w:b/>
          <w:bCs/>
          <w:sz w:val="24"/>
          <w:szCs w:val="24"/>
          <w:lang w:val="bs-Latn-BA"/>
        </w:rPr>
        <w:t>Obrazac 2-PoZ</w:t>
      </w:r>
    </w:p>
    <w:p w:rsidR="00EC2F62" w:rsidRDefault="00DF4783">
      <w:pPr>
        <w:tabs>
          <w:tab w:val="center" w:pos="6804"/>
        </w:tabs>
        <w:spacing w:after="0" w:line="240" w:lineRule="auto"/>
        <w:jc w:val="both"/>
        <w:rPr>
          <w:rFonts w:ascii="Times New Roman" w:eastAsia="Times New Roman" w:hAnsi="Times New Roman"/>
          <w:sz w:val="24"/>
          <w:lang w:val="bs-Latn-BA"/>
        </w:rPr>
      </w:pPr>
      <w:r>
        <w:rPr>
          <w:rFonts w:ascii="Times New Roman" w:eastAsia="Times New Roman" w:hAnsi="Times New Roman"/>
          <w:b/>
          <w:bCs/>
          <w:sz w:val="24"/>
          <w:szCs w:val="24"/>
          <w:lang w:val="bs-Latn-BA"/>
        </w:rPr>
        <w:br w:type="page"/>
      </w:r>
      <w:r>
        <w:rPr>
          <w:rFonts w:ascii="Times New Roman" w:eastAsia="Times New Roman" w:hAnsi="Times New Roman"/>
          <w:noProof/>
          <w:sz w:val="24"/>
          <w:lang w:val="bs-Latn-BA" w:eastAsia="bs-Latn-BA"/>
        </w:rPr>
        <w:lastRenderedPageBreak/>
        <w:drawing>
          <wp:anchor distT="0" distB="0" distL="114300" distR="114300" simplePos="0" relativeHeight="251661312" behindDoc="0" locked="0" layoutInCell="1" allowOverlap="1">
            <wp:simplePos x="0" y="0"/>
            <wp:positionH relativeFrom="margin">
              <wp:posOffset>85725</wp:posOffset>
            </wp:positionH>
            <wp:positionV relativeFrom="margin">
              <wp:posOffset>-563245</wp:posOffset>
            </wp:positionV>
            <wp:extent cx="5659755" cy="7696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975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sz w:val="24"/>
          <w:lang w:val="bs-Latn-BA"/>
        </w:rPr>
        <w:t>Broj:</w:t>
      </w:r>
    </w:p>
    <w:p w:rsidR="00EC2F62" w:rsidRDefault="00DF4783">
      <w:pPr>
        <w:spacing w:after="0" w:line="240" w:lineRule="auto"/>
        <w:rPr>
          <w:rFonts w:ascii="Times New Roman" w:hAnsi="Times New Roman"/>
          <w:sz w:val="24"/>
          <w:szCs w:val="24"/>
          <w:lang w:val="bs-Latn-BA"/>
        </w:rPr>
      </w:pPr>
      <w:r>
        <w:rPr>
          <w:rFonts w:ascii="Times New Roman" w:hAnsi="Times New Roman"/>
          <w:sz w:val="24"/>
          <w:szCs w:val="24"/>
          <w:lang w:val="bs-Latn-BA"/>
        </w:rPr>
        <w:t>Mjesto i datum:</w:t>
      </w:r>
    </w:p>
    <w:p w:rsidR="00EC2F62" w:rsidRDefault="00EC2F62">
      <w:pPr>
        <w:spacing w:after="0" w:line="240" w:lineRule="auto"/>
        <w:jc w:val="both"/>
        <w:rPr>
          <w:rFonts w:ascii="Times New Roman" w:hAnsi="Times New Roman"/>
          <w:sz w:val="24"/>
          <w:szCs w:val="24"/>
          <w:lang w:val="bs-Latn-BA"/>
        </w:rPr>
      </w:pPr>
    </w:p>
    <w:p w:rsidR="00EC2F62" w:rsidRDefault="00EC2F62">
      <w:pPr>
        <w:spacing w:after="0" w:line="240" w:lineRule="auto"/>
        <w:jc w:val="both"/>
        <w:rPr>
          <w:rFonts w:ascii="Times New Roman" w:hAnsi="Times New Roman"/>
          <w:sz w:val="24"/>
          <w:szCs w:val="24"/>
          <w:lang w:val="bs-Latn-BA"/>
        </w:rPr>
      </w:pPr>
    </w:p>
    <w:p w:rsidR="00EC2F62" w:rsidRDefault="00DF4783">
      <w:pPr>
        <w:spacing w:after="0" w:line="240" w:lineRule="auto"/>
        <w:jc w:val="both"/>
        <w:rPr>
          <w:rFonts w:ascii="Times New Roman" w:hAnsi="Times New Roman"/>
          <w:sz w:val="24"/>
          <w:szCs w:val="24"/>
          <w:lang w:val="bs-Latn-BA"/>
        </w:rPr>
      </w:pPr>
      <w:r>
        <w:rPr>
          <w:rFonts w:ascii="Times New Roman" w:hAnsi="Times New Roman"/>
          <w:sz w:val="24"/>
          <w:szCs w:val="24"/>
          <w:lang w:val="bs-Latn-BA"/>
        </w:rPr>
        <w:t xml:space="preserve">Na temelju </w:t>
      </w:r>
      <w:r>
        <w:rPr>
          <w:rFonts w:ascii="Times New Roman" w:eastAsia="Times New Roman" w:hAnsi="Times New Roman"/>
          <w:sz w:val="24"/>
          <w:szCs w:val="24"/>
          <w:lang w:val="bs-Latn-BA"/>
        </w:rPr>
        <w:t>Odluke o</w:t>
      </w:r>
      <w:r>
        <w:rPr>
          <w:rFonts w:ascii="Times New Roman" w:eastAsia="Times New Roman" w:hAnsi="Times New Roman"/>
          <w:sz w:val="24"/>
          <w:szCs w:val="24"/>
          <w:lang w:val="en-GB"/>
        </w:rPr>
        <w:t xml:space="preserve"> </w:t>
      </w:r>
      <w:r>
        <w:rPr>
          <w:rFonts w:ascii="Times New Roman" w:eastAsia="Times New Roman" w:hAnsi="Times New Roman"/>
          <w:sz w:val="24"/>
          <w:szCs w:val="24"/>
          <w:lang w:val="bs-Latn-BA"/>
        </w:rPr>
        <w:t xml:space="preserve">postupanju i načinu zamjene novčanica konvertibilne marke koje su povučene iz opticaja, </w:t>
      </w:r>
      <w:r>
        <w:rPr>
          <w:rFonts w:ascii="Times New Roman" w:hAnsi="Times New Roman"/>
          <w:sz w:val="24"/>
          <w:szCs w:val="24"/>
          <w:lang w:val="bs-Latn-BA"/>
        </w:rPr>
        <w:t>izdaje se:</w:t>
      </w:r>
    </w:p>
    <w:p w:rsidR="00EC2F62" w:rsidRDefault="00EC2F62">
      <w:pPr>
        <w:spacing w:after="0" w:line="240" w:lineRule="auto"/>
        <w:jc w:val="both"/>
        <w:rPr>
          <w:rFonts w:ascii="Times New Roman" w:hAnsi="Times New Roman"/>
          <w:sz w:val="24"/>
          <w:szCs w:val="24"/>
          <w:lang w:val="bs-Latn-BA"/>
        </w:rPr>
      </w:pPr>
    </w:p>
    <w:p w:rsidR="00EC2F62" w:rsidRDefault="00EC2F62">
      <w:pPr>
        <w:spacing w:after="0" w:line="240" w:lineRule="auto"/>
        <w:jc w:val="both"/>
        <w:rPr>
          <w:rFonts w:ascii="Times New Roman" w:hAnsi="Times New Roman"/>
          <w:sz w:val="24"/>
          <w:szCs w:val="24"/>
          <w:lang w:val="bs-Latn-BA"/>
        </w:rPr>
      </w:pPr>
    </w:p>
    <w:p w:rsidR="00EC2F62" w:rsidRDefault="00DF4783">
      <w:pPr>
        <w:spacing w:after="0" w:line="240" w:lineRule="auto"/>
        <w:jc w:val="center"/>
        <w:rPr>
          <w:rFonts w:ascii="Times New Roman" w:hAnsi="Times New Roman"/>
          <w:b/>
          <w:bCs/>
          <w:sz w:val="24"/>
          <w:szCs w:val="24"/>
          <w:lang w:val="bs-Latn-BA"/>
        </w:rPr>
      </w:pPr>
      <w:r>
        <w:rPr>
          <w:rFonts w:ascii="Times New Roman" w:hAnsi="Times New Roman"/>
          <w:b/>
          <w:bCs/>
          <w:sz w:val="24"/>
          <w:szCs w:val="24"/>
          <w:lang w:val="bs-Latn-BA"/>
        </w:rPr>
        <w:t>P O T V R D A</w:t>
      </w:r>
    </w:p>
    <w:p w:rsidR="00EC2F62" w:rsidRDefault="00DF4783">
      <w:pPr>
        <w:spacing w:after="0" w:line="240" w:lineRule="auto"/>
        <w:jc w:val="center"/>
        <w:rPr>
          <w:rFonts w:ascii="Times New Roman" w:hAnsi="Times New Roman"/>
          <w:b/>
          <w:bCs/>
          <w:sz w:val="24"/>
          <w:szCs w:val="24"/>
          <w:lang w:val="bs-Latn-BA"/>
        </w:rPr>
      </w:pPr>
      <w:bookmarkStart w:id="6" w:name="_Hlk204258529"/>
      <w:r>
        <w:rPr>
          <w:rFonts w:ascii="Times New Roman" w:hAnsi="Times New Roman"/>
          <w:b/>
          <w:bCs/>
          <w:sz w:val="24"/>
          <w:szCs w:val="24"/>
          <w:lang w:val="bs-Latn-BA"/>
        </w:rPr>
        <w:t xml:space="preserve">o isplati novčanica po osnovi zamjene </w:t>
      </w:r>
      <w:proofErr w:type="spellStart"/>
      <w:r>
        <w:rPr>
          <w:rFonts w:ascii="Times New Roman" w:hAnsi="Times New Roman"/>
          <w:b/>
          <w:bCs/>
          <w:sz w:val="24"/>
          <w:szCs w:val="24"/>
          <w:lang w:val="bs-Latn-BA"/>
        </w:rPr>
        <w:t>izvanopticajnih</w:t>
      </w:r>
      <w:proofErr w:type="spellEnd"/>
      <w:r>
        <w:rPr>
          <w:rFonts w:ascii="Times New Roman" w:hAnsi="Times New Roman"/>
          <w:b/>
          <w:bCs/>
          <w:sz w:val="24"/>
          <w:szCs w:val="24"/>
          <w:lang w:val="bs-Latn-BA"/>
        </w:rPr>
        <w:t xml:space="preserve"> KM novčanica</w:t>
      </w:r>
    </w:p>
    <w:bookmarkEnd w:id="6"/>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DF4783">
      <w:pPr>
        <w:spacing w:after="0" w:line="240" w:lineRule="auto"/>
        <w:jc w:val="both"/>
        <w:rPr>
          <w:rFonts w:ascii="Times New Roman" w:hAnsi="Times New Roman"/>
          <w:sz w:val="24"/>
          <w:szCs w:val="24"/>
          <w:lang w:val="bs-Latn-BA"/>
        </w:rPr>
      </w:pPr>
      <w:r>
        <w:rPr>
          <w:rFonts w:ascii="Times New Roman" w:hAnsi="Times New Roman"/>
          <w:sz w:val="24"/>
          <w:szCs w:val="24"/>
          <w:lang w:val="bs-Latn-BA"/>
        </w:rPr>
        <w:t xml:space="preserve">Nakon kontrole i utvrđivanja osnove za zamjenu izvršena je isplata po osnovi zamjene </w:t>
      </w:r>
      <w:proofErr w:type="spellStart"/>
      <w:r>
        <w:rPr>
          <w:rFonts w:ascii="Times New Roman" w:hAnsi="Times New Roman"/>
          <w:sz w:val="24"/>
          <w:szCs w:val="24"/>
          <w:lang w:val="bs-Latn-BA"/>
        </w:rPr>
        <w:t>izvanopticajnih</w:t>
      </w:r>
      <w:proofErr w:type="spellEnd"/>
      <w:r>
        <w:rPr>
          <w:rFonts w:ascii="Times New Roman" w:hAnsi="Times New Roman"/>
          <w:sz w:val="24"/>
          <w:szCs w:val="24"/>
          <w:lang w:val="bs-Latn-BA"/>
        </w:rPr>
        <w:t xml:space="preserve"> KM novčanica, u novčanicama kako slijedi:</w:t>
      </w:r>
    </w:p>
    <w:p w:rsidR="00EC2F62" w:rsidRDefault="00EC2F62">
      <w:pPr>
        <w:spacing w:after="0" w:line="240" w:lineRule="auto"/>
        <w:rPr>
          <w:rFonts w:ascii="Times New Roman" w:hAnsi="Times New Roman"/>
          <w:sz w:val="24"/>
          <w:szCs w:val="24"/>
          <w:lang w:val="bs-Latn-BA"/>
        </w:rPr>
      </w:pPr>
    </w:p>
    <w:tbl>
      <w:tblPr>
        <w:tblW w:w="9190" w:type="dxa"/>
        <w:jc w:val="center"/>
        <w:tblLook w:val="04A0" w:firstRow="1" w:lastRow="0" w:firstColumn="1" w:lastColumn="0" w:noHBand="0" w:noVBand="1"/>
      </w:tblPr>
      <w:tblGrid>
        <w:gridCol w:w="1926"/>
        <w:gridCol w:w="3555"/>
        <w:gridCol w:w="3709"/>
      </w:tblGrid>
      <w:tr w:rsidR="00EC2F62">
        <w:trPr>
          <w:trHeight w:val="300"/>
          <w:jc w:val="center"/>
        </w:trPr>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F62" w:rsidRDefault="00DF4783">
            <w:pPr>
              <w:spacing w:after="0" w:line="240" w:lineRule="auto"/>
              <w:jc w:val="center"/>
              <w:rPr>
                <w:rFonts w:ascii="Times New Roman" w:eastAsia="Times New Roman" w:hAnsi="Times New Roman"/>
                <w:b/>
                <w:bCs/>
                <w:color w:val="000000"/>
                <w:sz w:val="24"/>
                <w:szCs w:val="24"/>
                <w:lang w:val="bs-Latn-BA"/>
              </w:rPr>
            </w:pPr>
            <w:r>
              <w:rPr>
                <w:rFonts w:ascii="Times New Roman" w:eastAsia="Times New Roman" w:hAnsi="Times New Roman"/>
                <w:b/>
                <w:bCs/>
                <w:color w:val="000000"/>
                <w:sz w:val="24"/>
                <w:szCs w:val="24"/>
                <w:lang w:val="bs-Latn-BA"/>
              </w:rPr>
              <w:t>APOEN</w:t>
            </w:r>
          </w:p>
        </w:tc>
        <w:tc>
          <w:tcPr>
            <w:tcW w:w="3555" w:type="dxa"/>
            <w:tcBorders>
              <w:top w:val="single" w:sz="4" w:space="0" w:color="auto"/>
              <w:left w:val="nil"/>
              <w:bottom w:val="single" w:sz="4" w:space="0" w:color="auto"/>
              <w:right w:val="single" w:sz="4" w:space="0" w:color="auto"/>
            </w:tcBorders>
            <w:shd w:val="clear" w:color="auto" w:fill="auto"/>
            <w:noWrap/>
            <w:vAlign w:val="center"/>
            <w:hideMark/>
          </w:tcPr>
          <w:p w:rsidR="00EC2F62" w:rsidRDefault="00DF4783">
            <w:pPr>
              <w:spacing w:after="0" w:line="240" w:lineRule="auto"/>
              <w:jc w:val="center"/>
              <w:rPr>
                <w:rFonts w:ascii="Times New Roman" w:eastAsia="Times New Roman" w:hAnsi="Times New Roman"/>
                <w:b/>
                <w:bCs/>
                <w:color w:val="000000"/>
                <w:sz w:val="24"/>
                <w:szCs w:val="24"/>
                <w:lang w:val="bs-Latn-BA"/>
              </w:rPr>
            </w:pPr>
            <w:r>
              <w:rPr>
                <w:rFonts w:ascii="Times New Roman" w:eastAsia="Times New Roman" w:hAnsi="Times New Roman"/>
                <w:b/>
                <w:bCs/>
                <w:color w:val="000000"/>
                <w:sz w:val="24"/>
                <w:szCs w:val="24"/>
                <w:lang w:val="bs-Latn-BA"/>
              </w:rPr>
              <w:t>KOLIČINA</w:t>
            </w:r>
          </w:p>
        </w:tc>
        <w:tc>
          <w:tcPr>
            <w:tcW w:w="3709" w:type="dxa"/>
            <w:tcBorders>
              <w:top w:val="single" w:sz="4" w:space="0" w:color="auto"/>
              <w:left w:val="nil"/>
              <w:bottom w:val="single" w:sz="4" w:space="0" w:color="auto"/>
              <w:right w:val="single" w:sz="4" w:space="0" w:color="auto"/>
            </w:tcBorders>
            <w:shd w:val="clear" w:color="auto" w:fill="auto"/>
            <w:noWrap/>
            <w:vAlign w:val="center"/>
            <w:hideMark/>
          </w:tcPr>
          <w:p w:rsidR="00EC2F62" w:rsidRDefault="00DF4783">
            <w:pPr>
              <w:spacing w:after="0" w:line="240" w:lineRule="auto"/>
              <w:jc w:val="center"/>
              <w:rPr>
                <w:rFonts w:ascii="Times New Roman" w:eastAsia="Times New Roman" w:hAnsi="Times New Roman"/>
                <w:b/>
                <w:bCs/>
                <w:color w:val="000000"/>
                <w:sz w:val="24"/>
                <w:szCs w:val="24"/>
                <w:lang w:val="bs-Latn-BA"/>
              </w:rPr>
            </w:pPr>
            <w:r>
              <w:rPr>
                <w:rFonts w:ascii="Times New Roman" w:eastAsia="Times New Roman" w:hAnsi="Times New Roman"/>
                <w:b/>
                <w:bCs/>
                <w:color w:val="000000"/>
                <w:sz w:val="24"/>
                <w:szCs w:val="24"/>
                <w:lang w:val="bs-Latn-BA"/>
              </w:rPr>
              <w:t>VRIJEDNOST</w:t>
            </w:r>
          </w:p>
        </w:tc>
      </w:tr>
      <w:tr w:rsidR="00EC2F62">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100</w:t>
            </w:r>
          </w:p>
        </w:tc>
        <w:tc>
          <w:tcPr>
            <w:tcW w:w="3555"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 </w:t>
            </w:r>
          </w:p>
        </w:tc>
        <w:tc>
          <w:tcPr>
            <w:tcW w:w="3709" w:type="dxa"/>
            <w:tcBorders>
              <w:top w:val="nil"/>
              <w:left w:val="nil"/>
              <w:bottom w:val="single" w:sz="4" w:space="0" w:color="auto"/>
              <w:right w:val="single" w:sz="4" w:space="0" w:color="auto"/>
            </w:tcBorders>
            <w:shd w:val="clear" w:color="auto" w:fill="auto"/>
            <w:noWrap/>
            <w:vAlign w:val="bottom"/>
          </w:tcPr>
          <w:p w:rsidR="00EC2F62" w:rsidRDefault="00EC2F62">
            <w:pPr>
              <w:spacing w:after="0" w:line="240" w:lineRule="auto"/>
              <w:jc w:val="right"/>
              <w:rPr>
                <w:rFonts w:ascii="Times New Roman" w:eastAsia="Times New Roman" w:hAnsi="Times New Roman"/>
                <w:color w:val="000000"/>
                <w:sz w:val="24"/>
                <w:szCs w:val="24"/>
                <w:lang w:val="bs-Latn-BA"/>
              </w:rPr>
            </w:pPr>
          </w:p>
        </w:tc>
      </w:tr>
      <w:tr w:rsidR="00EC2F62">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50</w:t>
            </w:r>
          </w:p>
        </w:tc>
        <w:tc>
          <w:tcPr>
            <w:tcW w:w="3555"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 </w:t>
            </w:r>
          </w:p>
        </w:tc>
        <w:tc>
          <w:tcPr>
            <w:tcW w:w="3709" w:type="dxa"/>
            <w:tcBorders>
              <w:top w:val="nil"/>
              <w:left w:val="nil"/>
              <w:bottom w:val="single" w:sz="4" w:space="0" w:color="auto"/>
              <w:right w:val="single" w:sz="4" w:space="0" w:color="auto"/>
            </w:tcBorders>
            <w:shd w:val="clear" w:color="auto" w:fill="auto"/>
            <w:noWrap/>
            <w:vAlign w:val="bottom"/>
          </w:tcPr>
          <w:p w:rsidR="00EC2F62" w:rsidRDefault="00EC2F62">
            <w:pPr>
              <w:spacing w:after="0" w:line="240" w:lineRule="auto"/>
              <w:jc w:val="right"/>
              <w:rPr>
                <w:rFonts w:ascii="Times New Roman" w:eastAsia="Times New Roman" w:hAnsi="Times New Roman"/>
                <w:color w:val="000000"/>
                <w:sz w:val="24"/>
                <w:szCs w:val="24"/>
                <w:lang w:val="bs-Latn-BA"/>
              </w:rPr>
            </w:pPr>
          </w:p>
        </w:tc>
      </w:tr>
      <w:tr w:rsidR="00EC2F62">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20</w:t>
            </w:r>
          </w:p>
        </w:tc>
        <w:tc>
          <w:tcPr>
            <w:tcW w:w="3555"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 </w:t>
            </w:r>
          </w:p>
        </w:tc>
        <w:tc>
          <w:tcPr>
            <w:tcW w:w="3709" w:type="dxa"/>
            <w:tcBorders>
              <w:top w:val="nil"/>
              <w:left w:val="nil"/>
              <w:bottom w:val="single" w:sz="4" w:space="0" w:color="auto"/>
              <w:right w:val="single" w:sz="4" w:space="0" w:color="auto"/>
            </w:tcBorders>
            <w:shd w:val="clear" w:color="auto" w:fill="auto"/>
            <w:noWrap/>
            <w:vAlign w:val="bottom"/>
          </w:tcPr>
          <w:p w:rsidR="00EC2F62" w:rsidRDefault="00EC2F62">
            <w:pPr>
              <w:spacing w:after="0" w:line="240" w:lineRule="auto"/>
              <w:jc w:val="right"/>
              <w:rPr>
                <w:rFonts w:ascii="Times New Roman" w:eastAsia="Times New Roman" w:hAnsi="Times New Roman"/>
                <w:color w:val="000000"/>
                <w:sz w:val="24"/>
                <w:szCs w:val="24"/>
                <w:lang w:val="bs-Latn-BA"/>
              </w:rPr>
            </w:pPr>
          </w:p>
        </w:tc>
      </w:tr>
      <w:tr w:rsidR="00EC2F62">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EC2F62" w:rsidRDefault="00DF4783">
            <w:pPr>
              <w:spacing w:after="0" w:line="240" w:lineRule="auto"/>
              <w:jc w:val="center"/>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10</w:t>
            </w:r>
          </w:p>
        </w:tc>
        <w:tc>
          <w:tcPr>
            <w:tcW w:w="3555" w:type="dxa"/>
            <w:tcBorders>
              <w:top w:val="nil"/>
              <w:left w:val="nil"/>
              <w:bottom w:val="single" w:sz="4" w:space="0" w:color="auto"/>
              <w:right w:val="single" w:sz="4" w:space="0" w:color="auto"/>
            </w:tcBorders>
            <w:shd w:val="clear" w:color="auto" w:fill="auto"/>
            <w:noWrap/>
            <w:vAlign w:val="bottom"/>
            <w:hideMark/>
          </w:tcPr>
          <w:p w:rsidR="00EC2F62" w:rsidRDefault="00DF4783">
            <w:pPr>
              <w:spacing w:after="0" w:line="240" w:lineRule="auto"/>
              <w:rPr>
                <w:rFonts w:ascii="Times New Roman" w:eastAsia="Times New Roman" w:hAnsi="Times New Roman"/>
                <w:color w:val="000000"/>
                <w:sz w:val="24"/>
                <w:szCs w:val="24"/>
                <w:lang w:val="bs-Latn-BA"/>
              </w:rPr>
            </w:pPr>
            <w:r>
              <w:rPr>
                <w:rFonts w:ascii="Times New Roman" w:eastAsia="Times New Roman" w:hAnsi="Times New Roman"/>
                <w:color w:val="000000"/>
                <w:sz w:val="24"/>
                <w:szCs w:val="24"/>
                <w:lang w:val="bs-Latn-BA"/>
              </w:rPr>
              <w:t> </w:t>
            </w:r>
          </w:p>
        </w:tc>
        <w:tc>
          <w:tcPr>
            <w:tcW w:w="3709" w:type="dxa"/>
            <w:tcBorders>
              <w:top w:val="nil"/>
              <w:left w:val="nil"/>
              <w:bottom w:val="single" w:sz="4" w:space="0" w:color="auto"/>
              <w:right w:val="single" w:sz="4" w:space="0" w:color="auto"/>
            </w:tcBorders>
            <w:shd w:val="clear" w:color="auto" w:fill="auto"/>
            <w:noWrap/>
            <w:vAlign w:val="bottom"/>
          </w:tcPr>
          <w:p w:rsidR="00EC2F62" w:rsidRDefault="00EC2F62">
            <w:pPr>
              <w:spacing w:after="0" w:line="240" w:lineRule="auto"/>
              <w:jc w:val="right"/>
              <w:rPr>
                <w:rFonts w:ascii="Times New Roman" w:eastAsia="Times New Roman" w:hAnsi="Times New Roman"/>
                <w:color w:val="000000"/>
                <w:sz w:val="24"/>
                <w:szCs w:val="24"/>
                <w:lang w:val="bs-Latn-BA"/>
              </w:rPr>
            </w:pPr>
          </w:p>
        </w:tc>
      </w:tr>
      <w:tr w:rsidR="00EC2F62">
        <w:trPr>
          <w:trHeight w:val="300"/>
          <w:jc w:val="center"/>
        </w:trPr>
        <w:tc>
          <w:tcPr>
            <w:tcW w:w="548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2F62" w:rsidRDefault="00DF4783">
            <w:pPr>
              <w:spacing w:after="0" w:line="240" w:lineRule="auto"/>
              <w:jc w:val="right"/>
              <w:rPr>
                <w:rFonts w:ascii="Times New Roman" w:eastAsia="Times New Roman" w:hAnsi="Times New Roman"/>
                <w:b/>
                <w:bCs/>
                <w:color w:val="000000"/>
                <w:sz w:val="24"/>
                <w:szCs w:val="24"/>
                <w:lang w:val="bs-Latn-BA"/>
              </w:rPr>
            </w:pPr>
            <w:r>
              <w:rPr>
                <w:rFonts w:ascii="Times New Roman" w:eastAsia="Times New Roman" w:hAnsi="Times New Roman"/>
                <w:b/>
                <w:bCs/>
                <w:color w:val="000000"/>
                <w:sz w:val="24"/>
                <w:szCs w:val="24"/>
                <w:lang w:val="bs-Latn-BA"/>
              </w:rPr>
              <w:t>UKUPNO:</w:t>
            </w:r>
          </w:p>
        </w:tc>
        <w:tc>
          <w:tcPr>
            <w:tcW w:w="3709" w:type="dxa"/>
            <w:tcBorders>
              <w:top w:val="nil"/>
              <w:left w:val="nil"/>
              <w:bottom w:val="single" w:sz="4" w:space="0" w:color="auto"/>
              <w:right w:val="single" w:sz="4" w:space="0" w:color="auto"/>
            </w:tcBorders>
            <w:shd w:val="clear" w:color="auto" w:fill="auto"/>
            <w:noWrap/>
            <w:vAlign w:val="bottom"/>
          </w:tcPr>
          <w:p w:rsidR="00EC2F62" w:rsidRDefault="00EC2F62">
            <w:pPr>
              <w:spacing w:after="0" w:line="240" w:lineRule="auto"/>
              <w:jc w:val="right"/>
              <w:rPr>
                <w:rFonts w:ascii="Times New Roman" w:eastAsia="Times New Roman" w:hAnsi="Times New Roman"/>
                <w:b/>
                <w:bCs/>
                <w:color w:val="000000"/>
                <w:sz w:val="24"/>
                <w:szCs w:val="24"/>
                <w:lang w:val="bs-Latn-BA"/>
              </w:rPr>
            </w:pPr>
          </w:p>
        </w:tc>
      </w:tr>
    </w:tbl>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DF4783">
      <w:pPr>
        <w:tabs>
          <w:tab w:val="center" w:pos="1985"/>
          <w:tab w:val="center" w:pos="7088"/>
        </w:tabs>
        <w:spacing w:after="0" w:line="240" w:lineRule="auto"/>
        <w:rPr>
          <w:rFonts w:ascii="Times New Roman" w:hAnsi="Times New Roman"/>
          <w:sz w:val="24"/>
          <w:szCs w:val="24"/>
          <w:lang w:val="bs-Latn-BA"/>
        </w:rPr>
      </w:pPr>
      <w:r>
        <w:rPr>
          <w:rFonts w:ascii="Times New Roman" w:hAnsi="Times New Roman"/>
          <w:sz w:val="24"/>
          <w:szCs w:val="24"/>
          <w:lang w:val="bs-Latn-BA"/>
        </w:rPr>
        <w:tab/>
        <w:t>Predao:</w:t>
      </w:r>
      <w:r>
        <w:rPr>
          <w:rFonts w:ascii="Times New Roman" w:hAnsi="Times New Roman"/>
          <w:sz w:val="24"/>
          <w:szCs w:val="24"/>
          <w:lang w:val="bs-Latn-BA"/>
        </w:rPr>
        <w:tab/>
        <w:t>Preuzeo:</w:t>
      </w:r>
    </w:p>
    <w:p w:rsidR="00EC2F62" w:rsidRDefault="00EC2F62">
      <w:pPr>
        <w:tabs>
          <w:tab w:val="center" w:pos="1985"/>
          <w:tab w:val="center" w:pos="7088"/>
        </w:tabs>
        <w:spacing w:after="0" w:line="240" w:lineRule="auto"/>
        <w:rPr>
          <w:rFonts w:ascii="Times New Roman" w:hAnsi="Times New Roman"/>
          <w:sz w:val="24"/>
          <w:szCs w:val="24"/>
          <w:lang w:val="bs-Latn-BA"/>
        </w:rPr>
      </w:pPr>
    </w:p>
    <w:p w:rsidR="00EC2F62" w:rsidRDefault="00DF4783">
      <w:pPr>
        <w:tabs>
          <w:tab w:val="center" w:pos="1985"/>
          <w:tab w:val="center" w:pos="7088"/>
        </w:tabs>
        <w:spacing w:after="0" w:line="240" w:lineRule="auto"/>
        <w:rPr>
          <w:rFonts w:ascii="Times New Roman" w:hAnsi="Times New Roman"/>
          <w:sz w:val="24"/>
          <w:szCs w:val="24"/>
          <w:lang w:val="bs-Latn-BA"/>
        </w:rPr>
      </w:pPr>
      <w:r>
        <w:rPr>
          <w:rFonts w:ascii="Times New Roman" w:hAnsi="Times New Roman"/>
          <w:sz w:val="24"/>
          <w:szCs w:val="24"/>
          <w:lang w:val="bs-Latn-BA"/>
        </w:rPr>
        <w:tab/>
      </w:r>
      <w:r>
        <w:rPr>
          <w:rFonts w:ascii="Times New Roman" w:hAnsi="Times New Roman"/>
          <w:sz w:val="24"/>
          <w:szCs w:val="24"/>
          <w:lang w:val="bs-Latn-BA"/>
        </w:rPr>
        <w:t>___________________________</w:t>
      </w:r>
      <w:r>
        <w:rPr>
          <w:rFonts w:ascii="Times New Roman" w:hAnsi="Times New Roman"/>
          <w:sz w:val="24"/>
          <w:szCs w:val="24"/>
          <w:lang w:val="bs-Latn-BA"/>
        </w:rPr>
        <w:tab/>
        <w:t>___________________________</w:t>
      </w:r>
    </w:p>
    <w:p w:rsidR="00EC2F62" w:rsidRDefault="00DF4783">
      <w:pPr>
        <w:tabs>
          <w:tab w:val="center" w:pos="1985"/>
          <w:tab w:val="center" w:pos="7088"/>
        </w:tabs>
        <w:spacing w:after="0" w:line="240" w:lineRule="auto"/>
        <w:rPr>
          <w:rFonts w:ascii="Times New Roman" w:hAnsi="Times New Roman"/>
          <w:sz w:val="24"/>
          <w:szCs w:val="24"/>
          <w:lang w:val="bs-Latn-BA"/>
        </w:rPr>
      </w:pPr>
      <w:r>
        <w:rPr>
          <w:rFonts w:ascii="Times New Roman" w:hAnsi="Times New Roman"/>
          <w:sz w:val="24"/>
          <w:szCs w:val="24"/>
          <w:lang w:val="bs-Latn-BA"/>
        </w:rPr>
        <w:tab/>
        <w:t>Službenik Centralne banke</w:t>
      </w:r>
      <w:r>
        <w:rPr>
          <w:rFonts w:ascii="Times New Roman" w:hAnsi="Times New Roman"/>
          <w:sz w:val="24"/>
          <w:szCs w:val="24"/>
          <w:lang w:val="bs-Latn-BA"/>
        </w:rPr>
        <w:tab/>
        <w:t>Podnositelj zahtjeva</w:t>
      </w:r>
    </w:p>
    <w:p w:rsidR="00EC2F62" w:rsidRDefault="00DF4783">
      <w:pPr>
        <w:tabs>
          <w:tab w:val="center" w:pos="1985"/>
          <w:tab w:val="center" w:pos="7088"/>
        </w:tabs>
        <w:spacing w:after="0" w:line="240" w:lineRule="auto"/>
        <w:rPr>
          <w:rFonts w:ascii="Times New Roman" w:hAnsi="Times New Roman"/>
          <w:sz w:val="24"/>
          <w:szCs w:val="24"/>
          <w:lang w:val="bs-Latn-BA"/>
        </w:rPr>
      </w:pPr>
      <w:r>
        <w:rPr>
          <w:rFonts w:ascii="Times New Roman" w:hAnsi="Times New Roman"/>
          <w:sz w:val="24"/>
          <w:szCs w:val="24"/>
          <w:lang w:val="bs-Latn-BA"/>
        </w:rPr>
        <w:tab/>
        <w:t>Bosne i Hercegovine</w:t>
      </w: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DF4783">
      <w:pPr>
        <w:spacing w:after="0" w:line="240" w:lineRule="auto"/>
        <w:jc w:val="both"/>
        <w:rPr>
          <w:rFonts w:ascii="Times New Roman" w:hAnsi="Times New Roman"/>
          <w:b/>
          <w:bCs/>
          <w:sz w:val="24"/>
          <w:szCs w:val="24"/>
          <w:lang w:val="bs-Latn-BA"/>
        </w:rPr>
      </w:pPr>
      <w:r>
        <w:rPr>
          <w:rFonts w:ascii="Times New Roman" w:hAnsi="Times New Roman"/>
          <w:b/>
          <w:bCs/>
          <w:sz w:val="24"/>
          <w:szCs w:val="24"/>
          <w:lang w:val="bs-Latn-BA"/>
        </w:rPr>
        <w:t xml:space="preserve">*NAPOMENA: Potvrda se izdaje kao dokaz o zamjeni </w:t>
      </w:r>
      <w:proofErr w:type="spellStart"/>
      <w:r>
        <w:rPr>
          <w:rFonts w:ascii="Times New Roman" w:hAnsi="Times New Roman"/>
          <w:b/>
          <w:bCs/>
          <w:sz w:val="24"/>
          <w:szCs w:val="24"/>
          <w:lang w:val="bs-Latn-BA"/>
        </w:rPr>
        <w:t>izvanopticajnih</w:t>
      </w:r>
      <w:proofErr w:type="spellEnd"/>
      <w:r>
        <w:rPr>
          <w:rFonts w:ascii="Times New Roman" w:hAnsi="Times New Roman"/>
          <w:b/>
          <w:bCs/>
          <w:sz w:val="24"/>
          <w:szCs w:val="24"/>
          <w:lang w:val="bs-Latn-BA"/>
        </w:rPr>
        <w:t xml:space="preserve"> KM novčanica i ne može se koristiti kao dokaz o podrijetlu novc</w:t>
      </w:r>
      <w:r>
        <w:rPr>
          <w:rFonts w:ascii="Times New Roman" w:hAnsi="Times New Roman"/>
          <w:b/>
          <w:bCs/>
          <w:sz w:val="24"/>
          <w:szCs w:val="24"/>
          <w:lang w:val="bs-Latn-BA"/>
        </w:rPr>
        <w:t>a koji je dostavljen na zamjenu.</w:t>
      </w: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EC2F62">
      <w:pPr>
        <w:spacing w:after="0" w:line="240" w:lineRule="auto"/>
        <w:rPr>
          <w:rFonts w:ascii="Times New Roman" w:hAnsi="Times New Roman"/>
          <w:sz w:val="24"/>
          <w:szCs w:val="24"/>
          <w:lang w:val="bs-Latn-BA"/>
        </w:rPr>
      </w:pPr>
    </w:p>
    <w:p w:rsidR="00EC2F62" w:rsidRDefault="00DF4783">
      <w:pPr>
        <w:spacing w:after="0" w:line="240" w:lineRule="auto"/>
        <w:rPr>
          <w:rFonts w:ascii="Times New Roman" w:eastAsia="Times New Roman" w:hAnsi="Times New Roman"/>
          <w:sz w:val="24"/>
          <w:szCs w:val="24"/>
          <w:lang w:val="bs-Latn-BA"/>
        </w:rPr>
      </w:pPr>
      <w:r>
        <w:rPr>
          <w:rFonts w:ascii="Times New Roman" w:hAnsi="Times New Roman"/>
          <w:b/>
          <w:bCs/>
          <w:sz w:val="24"/>
          <w:szCs w:val="24"/>
          <w:lang w:val="bs-Latn-BA"/>
        </w:rPr>
        <w:t>Obrazac 3-PoI</w:t>
      </w:r>
      <w:bookmarkEnd w:id="0"/>
    </w:p>
    <w:sectPr w:rsidR="00EC2F62">
      <w:footerReference w:type="default" r:id="rId12"/>
      <w:pgSz w:w="11906" w:h="16838" w:code="9"/>
      <w:pgMar w:top="1361" w:right="1134" w:bottom="1361" w:left="1134" w:header="709" w:footer="714"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783" w:rsidRDefault="00DF4783">
      <w:pPr>
        <w:spacing w:after="0" w:line="240" w:lineRule="auto"/>
      </w:pPr>
      <w:r>
        <w:separator/>
      </w:r>
    </w:p>
  </w:endnote>
  <w:endnote w:type="continuationSeparator" w:id="0">
    <w:p w:rsidR="00DF4783" w:rsidRDefault="00DF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746746"/>
      <w:docPartObj>
        <w:docPartGallery w:val="Page Numbers (Bottom of Page)"/>
        <w:docPartUnique/>
      </w:docPartObj>
    </w:sdtPr>
    <w:sdtEndPr/>
    <w:sdtContent>
      <w:sdt>
        <w:sdtPr>
          <w:id w:val="-1769616900"/>
          <w:docPartObj>
            <w:docPartGallery w:val="Page Numbers (Top of Page)"/>
            <w:docPartUnique/>
          </w:docPartObj>
        </w:sdtPr>
        <w:sdtEndPr/>
        <w:sdtContent>
          <w:p w:rsidR="00EC2F62" w:rsidRDefault="00DF4783">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755714"/>
      <w:docPartObj>
        <w:docPartGallery w:val="Page Numbers (Bottom of Page)"/>
        <w:docPartUnique/>
      </w:docPartObj>
    </w:sdtPr>
    <w:sdtEndPr/>
    <w:sdtContent>
      <w:sdt>
        <w:sdtPr>
          <w:id w:val="1767120391"/>
          <w:docPartObj>
            <w:docPartGallery w:val="Page Numbers (Top of Page)"/>
            <w:docPartUnique/>
          </w:docPartObj>
        </w:sdtPr>
        <w:sdtEndPr/>
        <w:sdtContent>
          <w:p w:rsidR="00EC2F62" w:rsidRDefault="00DF4783">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783" w:rsidRDefault="00DF4783">
      <w:pPr>
        <w:spacing w:after="0" w:line="240" w:lineRule="auto"/>
      </w:pPr>
      <w:r>
        <w:separator/>
      </w:r>
    </w:p>
  </w:footnote>
  <w:footnote w:type="continuationSeparator" w:id="0">
    <w:p w:rsidR="00DF4783" w:rsidRDefault="00DF4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F8E"/>
    <w:multiLevelType w:val="hybridMultilevel"/>
    <w:tmpl w:val="4C7A7482"/>
    <w:lvl w:ilvl="0" w:tplc="141A0017">
      <w:start w:val="1"/>
      <w:numFmt w:val="lowerLetter"/>
      <w:lvlText w:val="%1)"/>
      <w:lvlJc w:val="left"/>
      <w:pPr>
        <w:tabs>
          <w:tab w:val="num" w:pos="720"/>
        </w:tabs>
        <w:ind w:left="720" w:hanging="360"/>
      </w:pPr>
    </w:lvl>
    <w:lvl w:ilvl="1" w:tplc="141A0019">
      <w:start w:val="1"/>
      <w:numFmt w:val="lowerLetter"/>
      <w:lvlText w:val="%2."/>
      <w:lvlJc w:val="left"/>
      <w:pPr>
        <w:tabs>
          <w:tab w:val="num" w:pos="1440"/>
        </w:tabs>
        <w:ind w:left="1440" w:hanging="360"/>
      </w:pPr>
    </w:lvl>
    <w:lvl w:ilvl="2" w:tplc="141A001B">
      <w:start w:val="1"/>
      <w:numFmt w:val="lowerRoman"/>
      <w:lvlText w:val="%3."/>
      <w:lvlJc w:val="right"/>
      <w:pPr>
        <w:tabs>
          <w:tab w:val="num" w:pos="2160"/>
        </w:tabs>
        <w:ind w:left="2160" w:hanging="180"/>
      </w:pPr>
    </w:lvl>
    <w:lvl w:ilvl="3" w:tplc="141A000F">
      <w:start w:val="1"/>
      <w:numFmt w:val="decimal"/>
      <w:lvlText w:val="%4."/>
      <w:lvlJc w:val="left"/>
      <w:pPr>
        <w:tabs>
          <w:tab w:val="num" w:pos="2880"/>
        </w:tabs>
        <w:ind w:left="2880" w:hanging="360"/>
      </w:pPr>
    </w:lvl>
    <w:lvl w:ilvl="4" w:tplc="141A0019">
      <w:start w:val="1"/>
      <w:numFmt w:val="lowerLetter"/>
      <w:lvlText w:val="%5."/>
      <w:lvlJc w:val="left"/>
      <w:pPr>
        <w:tabs>
          <w:tab w:val="num" w:pos="3600"/>
        </w:tabs>
        <w:ind w:left="3600" w:hanging="360"/>
      </w:pPr>
    </w:lvl>
    <w:lvl w:ilvl="5" w:tplc="141A001B">
      <w:start w:val="1"/>
      <w:numFmt w:val="lowerRoman"/>
      <w:lvlText w:val="%6."/>
      <w:lvlJc w:val="right"/>
      <w:pPr>
        <w:tabs>
          <w:tab w:val="num" w:pos="4320"/>
        </w:tabs>
        <w:ind w:left="4320" w:hanging="180"/>
      </w:pPr>
    </w:lvl>
    <w:lvl w:ilvl="6" w:tplc="141A000F">
      <w:start w:val="1"/>
      <w:numFmt w:val="decimal"/>
      <w:lvlText w:val="%7."/>
      <w:lvlJc w:val="left"/>
      <w:pPr>
        <w:tabs>
          <w:tab w:val="num" w:pos="5040"/>
        </w:tabs>
        <w:ind w:left="5040" w:hanging="360"/>
      </w:pPr>
    </w:lvl>
    <w:lvl w:ilvl="7" w:tplc="141A0019">
      <w:start w:val="1"/>
      <w:numFmt w:val="lowerLetter"/>
      <w:lvlText w:val="%8."/>
      <w:lvlJc w:val="left"/>
      <w:pPr>
        <w:tabs>
          <w:tab w:val="num" w:pos="5760"/>
        </w:tabs>
        <w:ind w:left="5760" w:hanging="360"/>
      </w:pPr>
    </w:lvl>
    <w:lvl w:ilvl="8" w:tplc="141A001B">
      <w:start w:val="1"/>
      <w:numFmt w:val="lowerRoman"/>
      <w:lvlText w:val="%9."/>
      <w:lvlJc w:val="right"/>
      <w:pPr>
        <w:tabs>
          <w:tab w:val="num" w:pos="6480"/>
        </w:tabs>
        <w:ind w:left="6480" w:hanging="180"/>
      </w:pPr>
    </w:lvl>
  </w:abstractNum>
  <w:abstractNum w:abstractNumId="1" w15:restartNumberingAfterBreak="0">
    <w:nsid w:val="0D3268ED"/>
    <w:multiLevelType w:val="hybridMultilevel"/>
    <w:tmpl w:val="35A45F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EAA4BFF"/>
    <w:multiLevelType w:val="hybridMultilevel"/>
    <w:tmpl w:val="2FDC7970"/>
    <w:lvl w:ilvl="0" w:tplc="1A3E2924">
      <w:start w:val="1"/>
      <w:numFmt w:val="decimal"/>
      <w:lvlText w:val="(%1)"/>
      <w:lvlJc w:val="left"/>
      <w:pPr>
        <w:ind w:left="732" w:hanging="372"/>
      </w:pPr>
      <w:rPr>
        <w:rFonts w:hint="default"/>
        <w:strike w:val="0"/>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FB9635B"/>
    <w:multiLevelType w:val="hybridMultilevel"/>
    <w:tmpl w:val="4C6E7B8C"/>
    <w:lvl w:ilvl="0" w:tplc="DE089074">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 w15:restartNumberingAfterBreak="0">
    <w:nsid w:val="10A83906"/>
    <w:multiLevelType w:val="hybridMultilevel"/>
    <w:tmpl w:val="BA82B95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2CC5983"/>
    <w:multiLevelType w:val="hybridMultilevel"/>
    <w:tmpl w:val="6554A1F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4360304"/>
    <w:multiLevelType w:val="hybridMultilevel"/>
    <w:tmpl w:val="BDB697F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5423E0E"/>
    <w:multiLevelType w:val="hybridMultilevel"/>
    <w:tmpl w:val="139835FE"/>
    <w:lvl w:ilvl="0" w:tplc="D2BE7BB4">
      <w:start w:val="1"/>
      <w:numFmt w:val="decimal"/>
      <w:lvlText w:val="(%1)"/>
      <w:lvlJc w:val="left"/>
      <w:pPr>
        <w:ind w:left="720" w:hanging="360"/>
      </w:pPr>
      <w:rPr>
        <w:rFonts w:hint="default"/>
        <w:strike w:val="0"/>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93F435C"/>
    <w:multiLevelType w:val="hybridMultilevel"/>
    <w:tmpl w:val="FB5CBA9C"/>
    <w:lvl w:ilvl="0" w:tplc="8DFA3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20506"/>
    <w:multiLevelType w:val="hybridMultilevel"/>
    <w:tmpl w:val="CB285FB0"/>
    <w:lvl w:ilvl="0" w:tplc="5B02B8B6">
      <w:numFmt w:val="bullet"/>
      <w:lvlText w:val="-"/>
      <w:lvlJc w:val="left"/>
      <w:pPr>
        <w:ind w:left="720" w:hanging="360"/>
      </w:pPr>
      <w:rPr>
        <w:rFonts w:ascii="Times New Roman" w:eastAsia="SimSun"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C617148"/>
    <w:multiLevelType w:val="hybridMultilevel"/>
    <w:tmpl w:val="44525578"/>
    <w:lvl w:ilvl="0" w:tplc="5E72AE90">
      <w:start w:val="1"/>
      <w:numFmt w:val="lowerLetter"/>
      <w:lvlText w:val="%1)"/>
      <w:lvlJc w:val="left"/>
      <w:pPr>
        <w:ind w:left="720" w:hanging="360"/>
      </w:pPr>
      <w:rPr>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1CD07EA3"/>
    <w:multiLevelType w:val="hybridMultilevel"/>
    <w:tmpl w:val="32EAB390"/>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1E363A14"/>
    <w:multiLevelType w:val="hybridMultilevel"/>
    <w:tmpl w:val="92CABA12"/>
    <w:lvl w:ilvl="0" w:tplc="08225D2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206F0710"/>
    <w:multiLevelType w:val="hybridMultilevel"/>
    <w:tmpl w:val="73E6DED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23954615"/>
    <w:multiLevelType w:val="hybridMultilevel"/>
    <w:tmpl w:val="AE706B4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25404984"/>
    <w:multiLevelType w:val="hybridMultilevel"/>
    <w:tmpl w:val="DD4EB052"/>
    <w:lvl w:ilvl="0" w:tplc="B7D4BD0A">
      <w:start w:val="31"/>
      <w:numFmt w:val="bullet"/>
      <w:lvlText w:val="-"/>
      <w:lvlJc w:val="left"/>
      <w:pPr>
        <w:ind w:left="402" w:hanging="360"/>
      </w:pPr>
      <w:rPr>
        <w:rFonts w:ascii="Calibri" w:eastAsiaTheme="minorHAnsi" w:hAnsi="Calibri" w:cs="Calibri" w:hint="default"/>
        <w:sz w:val="22"/>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16" w15:restartNumberingAfterBreak="0">
    <w:nsid w:val="27954B51"/>
    <w:multiLevelType w:val="hybridMultilevel"/>
    <w:tmpl w:val="456474C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2F266F3E"/>
    <w:multiLevelType w:val="hybridMultilevel"/>
    <w:tmpl w:val="3F6EB1C4"/>
    <w:lvl w:ilvl="0" w:tplc="2BE09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44410"/>
    <w:multiLevelType w:val="hybridMultilevel"/>
    <w:tmpl w:val="CE7CFA3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3F9754DE"/>
    <w:multiLevelType w:val="hybridMultilevel"/>
    <w:tmpl w:val="6A5E0318"/>
    <w:lvl w:ilvl="0" w:tplc="33DE2122">
      <w:start w:val="2"/>
      <w:numFmt w:val="decimal"/>
      <w:lvlText w:val="%1."/>
      <w:lvlJc w:val="left"/>
      <w:pPr>
        <w:ind w:left="786" w:hanging="360"/>
      </w:pPr>
      <w:rPr>
        <w:rFonts w:eastAsia="Calibri" w:hint="default"/>
        <w:b/>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41B86265"/>
    <w:multiLevelType w:val="hybridMultilevel"/>
    <w:tmpl w:val="81562D70"/>
    <w:lvl w:ilvl="0" w:tplc="77DA597C">
      <w:start w:val="5"/>
      <w:numFmt w:val="decimal"/>
      <w:lvlText w:val="%1."/>
      <w:lvlJc w:val="left"/>
      <w:pPr>
        <w:ind w:left="1211"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3F4D28"/>
    <w:multiLevelType w:val="hybridMultilevel"/>
    <w:tmpl w:val="9946A336"/>
    <w:lvl w:ilvl="0" w:tplc="8C6C9510">
      <w:start w:val="8"/>
      <w:numFmt w:val="bullet"/>
      <w:lvlText w:val="‐"/>
      <w:lvlJc w:val="left"/>
      <w:pPr>
        <w:ind w:left="1440" w:hanging="360"/>
      </w:pPr>
      <w:rPr>
        <w:rFonts w:ascii="Times New Roman" w:eastAsia="Times New Roman" w:hAnsi="Times New Roman" w:cs="Times New Roman"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2" w15:restartNumberingAfterBreak="0">
    <w:nsid w:val="4AA134F1"/>
    <w:multiLevelType w:val="hybridMultilevel"/>
    <w:tmpl w:val="BF666384"/>
    <w:lvl w:ilvl="0" w:tplc="F7AC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56CCD"/>
    <w:multiLevelType w:val="hybridMultilevel"/>
    <w:tmpl w:val="263AF830"/>
    <w:lvl w:ilvl="0" w:tplc="0DD289DC">
      <w:start w:val="3"/>
      <w:numFmt w:val="decimal"/>
      <w:lvlText w:val="%1."/>
      <w:lvlJc w:val="left"/>
      <w:pPr>
        <w:ind w:left="720" w:hanging="360"/>
      </w:pPr>
      <w:rPr>
        <w:b/>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4" w15:restartNumberingAfterBreak="0">
    <w:nsid w:val="4C2D2701"/>
    <w:multiLevelType w:val="hybridMultilevel"/>
    <w:tmpl w:val="3EBC172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4DBF5A59"/>
    <w:multiLevelType w:val="hybridMultilevel"/>
    <w:tmpl w:val="7A268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16A6C"/>
    <w:multiLevelType w:val="hybridMultilevel"/>
    <w:tmpl w:val="DEEA5EBC"/>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52816118"/>
    <w:multiLevelType w:val="hybridMultilevel"/>
    <w:tmpl w:val="3E104266"/>
    <w:lvl w:ilvl="0" w:tplc="691A79CE">
      <w:start w:val="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53B350BC"/>
    <w:multiLevelType w:val="hybridMultilevel"/>
    <w:tmpl w:val="37AC5404"/>
    <w:lvl w:ilvl="0" w:tplc="03CCF838">
      <w:numFmt w:val="bullet"/>
      <w:lvlText w:val="-"/>
      <w:lvlJc w:val="left"/>
      <w:pPr>
        <w:ind w:left="720" w:hanging="360"/>
      </w:pPr>
      <w:rPr>
        <w:rFonts w:ascii="Times New Roman" w:eastAsia="Arial"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53BA42B3"/>
    <w:multiLevelType w:val="hybridMultilevel"/>
    <w:tmpl w:val="DEB42C8E"/>
    <w:lvl w:ilvl="0" w:tplc="691A79CE">
      <w:start w:val="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53CD1B86"/>
    <w:multiLevelType w:val="hybridMultilevel"/>
    <w:tmpl w:val="477275A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564268E7"/>
    <w:multiLevelType w:val="hybridMultilevel"/>
    <w:tmpl w:val="D4E61510"/>
    <w:lvl w:ilvl="0" w:tplc="7032A358">
      <w:start w:val="2"/>
      <w:numFmt w:val="bullet"/>
      <w:lvlText w:val="-"/>
      <w:lvlJc w:val="left"/>
      <w:pPr>
        <w:ind w:left="720" w:hanging="360"/>
      </w:pPr>
      <w:rPr>
        <w:rFonts w:ascii="Times New Roman" w:eastAsia="SimSu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60B67973"/>
    <w:multiLevelType w:val="hybridMultilevel"/>
    <w:tmpl w:val="D9FE69EE"/>
    <w:lvl w:ilvl="0" w:tplc="FA3467B8">
      <w:start w:val="1"/>
      <w:numFmt w:val="decimal"/>
      <w:lvlText w:val="(%1)"/>
      <w:lvlJc w:val="left"/>
      <w:pPr>
        <w:ind w:left="732" w:hanging="372"/>
      </w:pPr>
      <w:rPr>
        <w:rFonts w:hint="default"/>
        <w:strike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642B1455"/>
    <w:multiLevelType w:val="hybridMultilevel"/>
    <w:tmpl w:val="6A3A9E3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69F63E89"/>
    <w:multiLevelType w:val="hybridMultilevel"/>
    <w:tmpl w:val="50544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80847"/>
    <w:multiLevelType w:val="hybridMultilevel"/>
    <w:tmpl w:val="318AD9AC"/>
    <w:lvl w:ilvl="0" w:tplc="141A000F">
      <w:start w:val="1"/>
      <w:numFmt w:val="decimal"/>
      <w:lvlText w:val="%1."/>
      <w:lvlJc w:val="left"/>
      <w:pPr>
        <w:ind w:left="720" w:hanging="360"/>
      </w:pPr>
      <w:rPr>
        <w:rFonts w:hint="default"/>
      </w:rPr>
    </w:lvl>
    <w:lvl w:ilvl="1" w:tplc="301047CE">
      <w:start w:val="1"/>
      <w:numFmt w:val="lowerLetter"/>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15:restartNumberingAfterBreak="0">
    <w:nsid w:val="6C34638A"/>
    <w:multiLevelType w:val="hybridMultilevel"/>
    <w:tmpl w:val="C1B0001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6CDB4C11"/>
    <w:multiLevelType w:val="hybridMultilevel"/>
    <w:tmpl w:val="CCD0CED8"/>
    <w:lvl w:ilvl="0" w:tplc="B0DA1C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87372"/>
    <w:multiLevelType w:val="hybridMultilevel"/>
    <w:tmpl w:val="3D74119A"/>
    <w:lvl w:ilvl="0" w:tplc="691A79CE">
      <w:start w:val="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0EF4756"/>
    <w:multiLevelType w:val="hybridMultilevel"/>
    <w:tmpl w:val="F1365C0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15:restartNumberingAfterBreak="0">
    <w:nsid w:val="78C5612E"/>
    <w:multiLevelType w:val="hybridMultilevel"/>
    <w:tmpl w:val="09985162"/>
    <w:lvl w:ilvl="0" w:tplc="42AC34FA">
      <w:start w:val="1"/>
      <w:numFmt w:val="decimal"/>
      <w:lvlText w:val="%1."/>
      <w:lvlJc w:val="left"/>
      <w:pPr>
        <w:ind w:left="720" w:hanging="360"/>
      </w:pPr>
      <w:rPr>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79016B32"/>
    <w:multiLevelType w:val="hybridMultilevel"/>
    <w:tmpl w:val="CDCA7414"/>
    <w:lvl w:ilvl="0" w:tplc="C5142EA6">
      <w:start w:val="1"/>
      <w:numFmt w:val="decimal"/>
      <w:lvlText w:val="(%1)"/>
      <w:lvlJc w:val="left"/>
      <w:pPr>
        <w:ind w:left="732" w:hanging="372"/>
      </w:pPr>
      <w:rPr>
        <w:rFonts w:hint="default"/>
        <w:strike w:val="0"/>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15:restartNumberingAfterBreak="0">
    <w:nsid w:val="7BAC53EB"/>
    <w:multiLevelType w:val="hybridMultilevel"/>
    <w:tmpl w:val="56AC8CF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38"/>
  </w:num>
  <w:num w:numId="2">
    <w:abstractNumId w:val="19"/>
  </w:num>
  <w:num w:numId="3">
    <w:abstractNumId w:val="35"/>
  </w:num>
  <w:num w:numId="4">
    <w:abstractNumId w:val="3"/>
  </w:num>
  <w:num w:numId="5">
    <w:abstractNumId w:val="2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33"/>
  </w:num>
  <w:num w:numId="9">
    <w:abstractNumId w:val="42"/>
  </w:num>
  <w:num w:numId="10">
    <w:abstractNumId w:val="5"/>
  </w:num>
  <w:num w:numId="11">
    <w:abstractNumId w:val="6"/>
  </w:num>
  <w:num w:numId="12">
    <w:abstractNumId w:val="4"/>
  </w:num>
  <w:num w:numId="13">
    <w:abstractNumId w:val="14"/>
  </w:num>
  <w:num w:numId="14">
    <w:abstractNumId w:val="0"/>
  </w:num>
  <w:num w:numId="15">
    <w:abstractNumId w:val="20"/>
  </w:num>
  <w:num w:numId="16">
    <w:abstractNumId w:val="26"/>
  </w:num>
  <w:num w:numId="17">
    <w:abstractNumId w:val="11"/>
  </w:num>
  <w:num w:numId="18">
    <w:abstractNumId w:val="40"/>
  </w:num>
  <w:num w:numId="1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9"/>
  </w:num>
  <w:num w:numId="22">
    <w:abstractNumId w:val="27"/>
  </w:num>
  <w:num w:numId="23">
    <w:abstractNumId w:val="31"/>
  </w:num>
  <w:num w:numId="24">
    <w:abstractNumId w:val="12"/>
  </w:num>
  <w:num w:numId="25">
    <w:abstractNumId w:val="24"/>
  </w:num>
  <w:num w:numId="26">
    <w:abstractNumId w:val="15"/>
  </w:num>
  <w:num w:numId="27">
    <w:abstractNumId w:val="1"/>
  </w:num>
  <w:num w:numId="28">
    <w:abstractNumId w:val="9"/>
  </w:num>
  <w:num w:numId="29">
    <w:abstractNumId w:val="7"/>
  </w:num>
  <w:num w:numId="30">
    <w:abstractNumId w:val="2"/>
  </w:num>
  <w:num w:numId="31">
    <w:abstractNumId w:val="41"/>
  </w:num>
  <w:num w:numId="32">
    <w:abstractNumId w:val="32"/>
  </w:num>
  <w:num w:numId="33">
    <w:abstractNumId w:val="17"/>
  </w:num>
  <w:num w:numId="34">
    <w:abstractNumId w:val="37"/>
  </w:num>
  <w:num w:numId="35">
    <w:abstractNumId w:val="25"/>
  </w:num>
  <w:num w:numId="36">
    <w:abstractNumId w:val="34"/>
  </w:num>
  <w:num w:numId="37">
    <w:abstractNumId w:val="22"/>
  </w:num>
  <w:num w:numId="38">
    <w:abstractNumId w:val="8"/>
  </w:num>
  <w:num w:numId="39">
    <w:abstractNumId w:val="13"/>
  </w:num>
  <w:num w:numId="40">
    <w:abstractNumId w:val="10"/>
  </w:num>
  <w:num w:numId="41">
    <w:abstractNumId w:val="30"/>
  </w:num>
  <w:num w:numId="42">
    <w:abstractNumId w:val="16"/>
  </w:num>
  <w:num w:numId="43">
    <w:abstractNumId w:val="39"/>
  </w:num>
  <w:num w:numId="44">
    <w:abstractNumId w:val="21"/>
  </w:num>
  <w:num w:numId="4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62"/>
    <w:rsid w:val="006E614B"/>
    <w:rsid w:val="00DF4783"/>
    <w:rsid w:val="00EC2F6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D12C0F-0075-4912-91E3-E6EAC607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lang w:val="sr-Latn-BA"/>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b/>
      <w:sz w:val="24"/>
      <w:szCs w:val="20"/>
      <w:lang w:val="hr-HR"/>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Calibri" w:eastAsia="Calibri" w:hAnsi="Calibri" w:cs="Times New Roman"/>
      <w:lang w:val="sr-Latn-B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val="sr-Latn-BA"/>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sr-Latn-BA"/>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sr-Latn-BA"/>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sr-Latn-BA"/>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Pr>
      <w:rFonts w:ascii="Calibri" w:eastAsia="Calibri" w:hAnsi="Calibri" w:cs="Times New Roman"/>
      <w:lang w:val="sr-Latn-BA"/>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lang w:val="bs-Latn-BA"/>
    </w:rPr>
  </w:style>
  <w:style w:type="character" w:customStyle="1" w:styleId="Heading1Char">
    <w:name w:val="Heading 1 Char"/>
    <w:basedOn w:val="DefaultParagraphFont"/>
    <w:link w:val="Heading1"/>
    <w:rPr>
      <w:rFonts w:ascii="Times New Roman" w:eastAsia="Times New Roman" w:hAnsi="Times New Roman" w:cs="Times New Roman"/>
      <w:b/>
      <w:sz w:val="24"/>
      <w:szCs w:val="20"/>
      <w:lang w:val="hr-HR"/>
    </w:rPr>
  </w:style>
  <w:style w:type="paragraph" w:styleId="BodyText">
    <w:name w:val="Body Text"/>
    <w:basedOn w:val="Normal"/>
    <w:link w:val="BodyTextChar"/>
    <w:pPr>
      <w:spacing w:after="0" w:line="240" w:lineRule="auto"/>
      <w:jc w:val="both"/>
    </w:pPr>
    <w:rPr>
      <w:rFonts w:ascii="Times New Roman" w:eastAsia="Times New Roman" w:hAnsi="Times New Roman"/>
      <w:i/>
      <w:sz w:val="24"/>
      <w:szCs w:val="24"/>
      <w:lang w:val="en-GB"/>
    </w:rPr>
  </w:style>
  <w:style w:type="character" w:customStyle="1" w:styleId="BodyTextChar">
    <w:name w:val="Body Text Char"/>
    <w:basedOn w:val="DefaultParagraphFont"/>
    <w:link w:val="BodyText"/>
    <w:rPr>
      <w:rFonts w:ascii="Times New Roman" w:eastAsia="Times New Roman" w:hAnsi="Times New Roman" w:cs="Times New Roman"/>
      <w:i/>
      <w:sz w:val="24"/>
      <w:szCs w:val="24"/>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val="sr-Latn-B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Calibri" w:eastAsia="Calibri" w:hAnsi="Calibri" w:cs="Times New Roman"/>
      <w:lang w:val="sr-Latn-BA"/>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bs-Latn-BA" w:eastAsia="bs-Latn-BA"/>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Calibri" w:eastAsia="Calibri" w:hAnsi="Calibri" w:cs="Times New Roman"/>
      <w:lang w:val="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35380">
      <w:bodyDiv w:val="1"/>
      <w:marLeft w:val="0"/>
      <w:marRight w:val="0"/>
      <w:marTop w:val="0"/>
      <w:marBottom w:val="0"/>
      <w:divBdr>
        <w:top w:val="none" w:sz="0" w:space="0" w:color="auto"/>
        <w:left w:val="none" w:sz="0" w:space="0" w:color="auto"/>
        <w:bottom w:val="none" w:sz="0" w:space="0" w:color="auto"/>
        <w:right w:val="none" w:sz="0" w:space="0" w:color="auto"/>
      </w:divBdr>
    </w:div>
    <w:div w:id="330572418">
      <w:bodyDiv w:val="1"/>
      <w:marLeft w:val="0"/>
      <w:marRight w:val="0"/>
      <w:marTop w:val="0"/>
      <w:marBottom w:val="0"/>
      <w:divBdr>
        <w:top w:val="none" w:sz="0" w:space="0" w:color="auto"/>
        <w:left w:val="none" w:sz="0" w:space="0" w:color="auto"/>
        <w:bottom w:val="none" w:sz="0" w:space="0" w:color="auto"/>
        <w:right w:val="none" w:sz="0" w:space="0" w:color="auto"/>
      </w:divBdr>
    </w:div>
    <w:div w:id="407848158">
      <w:bodyDiv w:val="1"/>
      <w:marLeft w:val="0"/>
      <w:marRight w:val="0"/>
      <w:marTop w:val="0"/>
      <w:marBottom w:val="0"/>
      <w:divBdr>
        <w:top w:val="none" w:sz="0" w:space="0" w:color="auto"/>
        <w:left w:val="none" w:sz="0" w:space="0" w:color="auto"/>
        <w:bottom w:val="none" w:sz="0" w:space="0" w:color="auto"/>
        <w:right w:val="none" w:sz="0" w:space="0" w:color="auto"/>
      </w:divBdr>
    </w:div>
    <w:div w:id="765534816">
      <w:bodyDiv w:val="1"/>
      <w:marLeft w:val="0"/>
      <w:marRight w:val="0"/>
      <w:marTop w:val="0"/>
      <w:marBottom w:val="0"/>
      <w:divBdr>
        <w:top w:val="none" w:sz="0" w:space="0" w:color="auto"/>
        <w:left w:val="none" w:sz="0" w:space="0" w:color="auto"/>
        <w:bottom w:val="none" w:sz="0" w:space="0" w:color="auto"/>
        <w:right w:val="none" w:sz="0" w:space="0" w:color="auto"/>
      </w:divBdr>
    </w:div>
    <w:div w:id="1160847450">
      <w:bodyDiv w:val="1"/>
      <w:marLeft w:val="0"/>
      <w:marRight w:val="0"/>
      <w:marTop w:val="0"/>
      <w:marBottom w:val="0"/>
      <w:divBdr>
        <w:top w:val="none" w:sz="0" w:space="0" w:color="auto"/>
        <w:left w:val="none" w:sz="0" w:space="0" w:color="auto"/>
        <w:bottom w:val="none" w:sz="0" w:space="0" w:color="auto"/>
        <w:right w:val="none" w:sz="0" w:space="0" w:color="auto"/>
      </w:divBdr>
    </w:div>
    <w:div w:id="1328098333">
      <w:bodyDiv w:val="1"/>
      <w:marLeft w:val="0"/>
      <w:marRight w:val="0"/>
      <w:marTop w:val="0"/>
      <w:marBottom w:val="0"/>
      <w:divBdr>
        <w:top w:val="none" w:sz="0" w:space="0" w:color="auto"/>
        <w:left w:val="none" w:sz="0" w:space="0" w:color="auto"/>
        <w:bottom w:val="none" w:sz="0" w:space="0" w:color="auto"/>
        <w:right w:val="none" w:sz="0" w:space="0" w:color="auto"/>
      </w:divBdr>
    </w:div>
    <w:div w:id="1395080889">
      <w:bodyDiv w:val="1"/>
      <w:marLeft w:val="0"/>
      <w:marRight w:val="0"/>
      <w:marTop w:val="0"/>
      <w:marBottom w:val="0"/>
      <w:divBdr>
        <w:top w:val="none" w:sz="0" w:space="0" w:color="auto"/>
        <w:left w:val="none" w:sz="0" w:space="0" w:color="auto"/>
        <w:bottom w:val="none" w:sz="0" w:space="0" w:color="auto"/>
        <w:right w:val="none" w:sz="0" w:space="0" w:color="auto"/>
      </w:divBdr>
    </w:div>
    <w:div w:id="1543709179">
      <w:bodyDiv w:val="1"/>
      <w:marLeft w:val="0"/>
      <w:marRight w:val="0"/>
      <w:marTop w:val="0"/>
      <w:marBottom w:val="0"/>
      <w:divBdr>
        <w:top w:val="none" w:sz="0" w:space="0" w:color="auto"/>
        <w:left w:val="none" w:sz="0" w:space="0" w:color="auto"/>
        <w:bottom w:val="none" w:sz="0" w:space="0" w:color="auto"/>
        <w:right w:val="none" w:sz="0" w:space="0" w:color="auto"/>
      </w:divBdr>
    </w:div>
    <w:div w:id="1544560107">
      <w:bodyDiv w:val="1"/>
      <w:marLeft w:val="0"/>
      <w:marRight w:val="0"/>
      <w:marTop w:val="0"/>
      <w:marBottom w:val="0"/>
      <w:divBdr>
        <w:top w:val="none" w:sz="0" w:space="0" w:color="auto"/>
        <w:left w:val="none" w:sz="0" w:space="0" w:color="auto"/>
        <w:bottom w:val="none" w:sz="0" w:space="0" w:color="auto"/>
        <w:right w:val="none" w:sz="0" w:space="0" w:color="auto"/>
      </w:divBdr>
    </w:div>
    <w:div w:id="1797142701">
      <w:bodyDiv w:val="1"/>
      <w:marLeft w:val="0"/>
      <w:marRight w:val="0"/>
      <w:marTop w:val="0"/>
      <w:marBottom w:val="0"/>
      <w:divBdr>
        <w:top w:val="none" w:sz="0" w:space="0" w:color="auto"/>
        <w:left w:val="none" w:sz="0" w:space="0" w:color="auto"/>
        <w:bottom w:val="none" w:sz="0" w:space="0" w:color="auto"/>
        <w:right w:val="none" w:sz="0" w:space="0" w:color="auto"/>
      </w:divBdr>
    </w:div>
    <w:div w:id="19959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jena.novcanica.km.sa@cbbh.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jena.novcanica.km.bl@cbbh.b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F53F9-0C3C-46F0-8F4F-3A7678BB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Damir Soco</dc:creator>
  <cp:lastModifiedBy>Alma Cingic</cp:lastModifiedBy>
  <cp:revision>2</cp:revision>
  <cp:lastPrinted>2025-11-17T08:11:00Z</cp:lastPrinted>
  <dcterms:created xsi:type="dcterms:W3CDTF">2025-11-26T07:55:00Z</dcterms:created>
  <dcterms:modified xsi:type="dcterms:W3CDTF">2025-11-26T07:55:00Z</dcterms:modified>
</cp:coreProperties>
</file>