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E298D" w14:textId="7297A841" w:rsidR="003E6A2B" w:rsidRPr="000A54E2" w:rsidRDefault="003E6A2B" w:rsidP="003E6A2B">
      <w:pPr>
        <w:pStyle w:val="Heading1"/>
        <w:keepNext w:val="0"/>
        <w:widowControl w:val="0"/>
        <w:jc w:val="right"/>
        <w:rPr>
          <w:bCs/>
        </w:rPr>
      </w:pPr>
    </w:p>
    <w:p w14:paraId="2D0CD9FE" w14:textId="2012A6FD" w:rsidR="003E6A2B" w:rsidRPr="00D766A7" w:rsidRDefault="00E367C3" w:rsidP="003E6A2B">
      <w:pPr>
        <w:pStyle w:val="Heading1"/>
        <w:keepNext w:val="0"/>
        <w:widowControl w:val="0"/>
        <w:jc w:val="both"/>
        <w:rPr>
          <w:rFonts w:eastAsia="Arial Unicode MS"/>
          <w:b/>
          <w:bCs/>
        </w:rPr>
      </w:pPr>
      <w:r>
        <w:rPr>
          <w:b/>
          <w:bCs/>
        </w:rPr>
        <w:t>ЦЕНТРАЛНА</w:t>
      </w:r>
      <w:r w:rsidR="003E6A2B" w:rsidRPr="00D766A7">
        <w:rPr>
          <w:b/>
          <w:bCs/>
        </w:rPr>
        <w:t xml:space="preserve"> </w:t>
      </w:r>
      <w:r>
        <w:rPr>
          <w:b/>
          <w:bCs/>
        </w:rPr>
        <w:t>БАНКА</w:t>
      </w:r>
    </w:p>
    <w:p w14:paraId="6113C1F5" w14:textId="4EB6D2D9" w:rsidR="003E6A2B" w:rsidRPr="00D766A7" w:rsidRDefault="00E367C3" w:rsidP="003E6A2B">
      <w:pPr>
        <w:widowControl w:val="0"/>
        <w:rPr>
          <w:b/>
          <w:bCs/>
          <w:lang w:val="hr-HR"/>
        </w:rPr>
      </w:pPr>
      <w:r>
        <w:rPr>
          <w:b/>
          <w:bCs/>
          <w:lang w:val="hr-HR"/>
        </w:rPr>
        <w:t>БОСНЕ</w:t>
      </w:r>
      <w:r w:rsidR="003E6A2B" w:rsidRPr="00D766A7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И</w:t>
      </w:r>
      <w:r w:rsidR="003E6A2B" w:rsidRPr="00D766A7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ХЕРЦЕГОВИНЕ</w:t>
      </w:r>
    </w:p>
    <w:p w14:paraId="4E04C84B" w14:textId="505B71A6" w:rsidR="003E6A2B" w:rsidRPr="009B1C5F" w:rsidRDefault="00E367C3" w:rsidP="003E6A2B">
      <w:pPr>
        <w:widowControl w:val="0"/>
        <w:rPr>
          <w:bCs/>
          <w:lang w:val="sr-Cyrl-BA"/>
        </w:rPr>
      </w:pPr>
      <w:r>
        <w:rPr>
          <w:bCs/>
          <w:lang w:val="hr-HR"/>
        </w:rPr>
        <w:t>Број</w:t>
      </w:r>
      <w:r w:rsidR="003E6A2B" w:rsidRPr="00D766A7">
        <w:rPr>
          <w:bCs/>
          <w:lang w:val="hr-HR"/>
        </w:rPr>
        <w:t xml:space="preserve">: </w:t>
      </w:r>
      <w:r>
        <w:rPr>
          <w:bCs/>
          <w:lang w:val="hr-HR"/>
        </w:rPr>
        <w:t>УВ</w:t>
      </w:r>
      <w:r w:rsidR="003E6A2B" w:rsidRPr="00D766A7">
        <w:rPr>
          <w:bCs/>
          <w:lang w:val="hr-HR"/>
        </w:rPr>
        <w:t>-</w:t>
      </w:r>
      <w:r w:rsidR="00487931">
        <w:rPr>
          <w:bCs/>
          <w:lang w:val="hr-HR"/>
        </w:rPr>
        <w:t>122-</w:t>
      </w:r>
      <w:r w:rsidR="005B47FF">
        <w:rPr>
          <w:bCs/>
          <w:lang w:val="hr-HR"/>
        </w:rPr>
        <w:t>01-1-74</w:t>
      </w:r>
      <w:bookmarkStart w:id="0" w:name="_GoBack"/>
      <w:bookmarkEnd w:id="0"/>
      <w:r w:rsidR="003E6A2B" w:rsidRPr="00D766A7">
        <w:rPr>
          <w:bCs/>
          <w:lang w:val="hr-HR"/>
        </w:rPr>
        <w:t>/18</w:t>
      </w:r>
    </w:p>
    <w:p w14:paraId="2884BB7E" w14:textId="63C51F30" w:rsidR="003E6A2B" w:rsidRPr="00D766A7" w:rsidRDefault="00E367C3" w:rsidP="003E6A2B">
      <w:pPr>
        <w:widowControl w:val="0"/>
        <w:rPr>
          <w:bCs/>
          <w:lang w:val="hr-HR"/>
        </w:rPr>
      </w:pPr>
      <w:r>
        <w:rPr>
          <w:bCs/>
          <w:lang w:val="hr-HR"/>
        </w:rPr>
        <w:t>Сарајево</w:t>
      </w:r>
      <w:r w:rsidR="003E6A2B" w:rsidRPr="00D766A7">
        <w:rPr>
          <w:bCs/>
          <w:lang w:val="hr-HR"/>
        </w:rPr>
        <w:t xml:space="preserve">, </w:t>
      </w:r>
      <w:r w:rsidR="00487931">
        <w:rPr>
          <w:bCs/>
          <w:noProof/>
          <w:lang w:val="sr-Latn-RS"/>
        </w:rPr>
        <w:t>29.08.2018.</w:t>
      </w:r>
      <w:r w:rsidR="00487931">
        <w:rPr>
          <w:b/>
          <w:bCs/>
          <w:noProof/>
          <w:lang w:val="sr-Latn-RS"/>
        </w:rPr>
        <w:t xml:space="preserve"> </w:t>
      </w:r>
      <w:r>
        <w:rPr>
          <w:bCs/>
          <w:lang w:val="hr-HR"/>
        </w:rPr>
        <w:t>године</w:t>
      </w:r>
    </w:p>
    <w:p w14:paraId="071986E0" w14:textId="77777777" w:rsidR="003E6A2B" w:rsidRDefault="003E6A2B" w:rsidP="003E6A2B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7957F864" w14:textId="77777777" w:rsidR="003E6A2B" w:rsidRDefault="003E6A2B" w:rsidP="003E6A2B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3EE11D4C" w14:textId="4C484454" w:rsidR="003E6A2B" w:rsidRDefault="00E367C3" w:rsidP="003E6A2B">
      <w:pPr>
        <w:widowControl w:val="0"/>
        <w:jc w:val="both"/>
        <w:outlineLvl w:val="4"/>
        <w:rPr>
          <w:rFonts w:eastAsia="Times New Roman"/>
          <w:bCs/>
          <w:noProof/>
        </w:rPr>
      </w:pPr>
      <w:r>
        <w:rPr>
          <w:rFonts w:eastAsia="Times New Roman"/>
          <w:bCs/>
          <w:noProof/>
        </w:rPr>
        <w:t>На</w:t>
      </w:r>
      <w:r w:rsidR="003E6A2B" w:rsidRPr="00FE1DA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основу</w:t>
      </w:r>
      <w:r w:rsidR="003E6A2B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члана</w:t>
      </w:r>
      <w:r w:rsidR="003E6A2B">
        <w:rPr>
          <w:rFonts w:eastAsia="Times New Roman"/>
          <w:bCs/>
          <w:noProof/>
        </w:rPr>
        <w:t xml:space="preserve"> 7. </w:t>
      </w:r>
      <w:r>
        <w:rPr>
          <w:rFonts w:eastAsia="Times New Roman"/>
          <w:bCs/>
          <w:noProof/>
        </w:rPr>
        <w:t>став</w:t>
      </w:r>
      <w:r w:rsidR="003E6A2B">
        <w:rPr>
          <w:rFonts w:eastAsia="Times New Roman"/>
          <w:bCs/>
          <w:noProof/>
        </w:rPr>
        <w:t xml:space="preserve"> (1) </w:t>
      </w:r>
      <w:r>
        <w:rPr>
          <w:rFonts w:eastAsia="Times New Roman"/>
          <w:bCs/>
          <w:noProof/>
        </w:rPr>
        <w:t>тачка</w:t>
      </w:r>
      <w:r w:rsidR="003E6A2B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б</w:t>
      </w:r>
      <w:r w:rsidR="003E6A2B" w:rsidRPr="007533CE">
        <w:rPr>
          <w:rFonts w:eastAsia="Times New Roman"/>
          <w:bCs/>
          <w:noProof/>
        </w:rPr>
        <w:t xml:space="preserve">), </w:t>
      </w:r>
      <w:r w:rsidR="003E6A2B" w:rsidRPr="00DD6DA9">
        <w:rPr>
          <w:rFonts w:eastAsia="Times New Roman"/>
          <w:bCs/>
          <w:noProof/>
        </w:rPr>
        <w:t>33</w:t>
      </w:r>
      <w:r w:rsidR="003E6A2B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и</w:t>
      </w:r>
      <w:r w:rsidR="003E6A2B">
        <w:rPr>
          <w:rFonts w:eastAsia="Times New Roman"/>
          <w:bCs/>
          <w:noProof/>
        </w:rPr>
        <w:t xml:space="preserve"> </w:t>
      </w:r>
      <w:r w:rsidR="003E6A2B" w:rsidRPr="00FE1DAD">
        <w:rPr>
          <w:rFonts w:eastAsia="Times New Roman"/>
          <w:bCs/>
          <w:noProof/>
        </w:rPr>
        <w:t xml:space="preserve">70. </w:t>
      </w:r>
      <w:r>
        <w:rPr>
          <w:rFonts w:eastAsia="Times New Roman"/>
          <w:bCs/>
          <w:noProof/>
        </w:rPr>
        <w:t>Закона</w:t>
      </w:r>
      <w:r w:rsidR="003E6A2B" w:rsidRPr="00FE1DA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о</w:t>
      </w:r>
      <w:r w:rsidR="003E6A2B" w:rsidRPr="00FE1DA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Централној</w:t>
      </w:r>
      <w:r w:rsidR="003E6A2B" w:rsidRPr="00FE1DA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банци</w:t>
      </w:r>
      <w:r w:rsidR="003E6A2B" w:rsidRPr="00FE1DA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Босне</w:t>
      </w:r>
      <w:r w:rsidR="003E6A2B" w:rsidRPr="00FE1DA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и</w:t>
      </w:r>
      <w:r w:rsidR="003E6A2B" w:rsidRPr="00FE1DA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Херцеговине</w:t>
      </w:r>
      <w:r w:rsidR="003E6A2B" w:rsidRPr="00FE1DAD">
        <w:rPr>
          <w:rFonts w:eastAsia="Times New Roman"/>
          <w:bCs/>
          <w:noProof/>
        </w:rPr>
        <w:t xml:space="preserve"> (“</w:t>
      </w:r>
      <w:r>
        <w:rPr>
          <w:rFonts w:eastAsia="Times New Roman"/>
          <w:bCs/>
          <w:noProof/>
        </w:rPr>
        <w:t>Службени</w:t>
      </w:r>
      <w:r w:rsidR="003E6A2B" w:rsidRPr="00FE1DA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гласник</w:t>
      </w:r>
      <w:r w:rsidR="003E6A2B" w:rsidRPr="00FE1DA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БиХ</w:t>
      </w:r>
      <w:r w:rsidR="003E6A2B" w:rsidRPr="00FE1DAD">
        <w:rPr>
          <w:rFonts w:eastAsia="Times New Roman"/>
          <w:bCs/>
          <w:noProof/>
        </w:rPr>
        <w:t xml:space="preserve">”, 1/97, 29/02, 8/03, 13/03, 14/03, 9/05, 76/06 </w:t>
      </w:r>
      <w:r>
        <w:rPr>
          <w:rFonts w:eastAsia="Times New Roman"/>
          <w:bCs/>
          <w:noProof/>
        </w:rPr>
        <w:t>и</w:t>
      </w:r>
      <w:r w:rsidR="003E6A2B" w:rsidRPr="00FE1DAD">
        <w:rPr>
          <w:rFonts w:eastAsia="Times New Roman"/>
          <w:bCs/>
          <w:noProof/>
        </w:rPr>
        <w:t xml:space="preserve"> 32/07) </w:t>
      </w:r>
      <w:r>
        <w:rPr>
          <w:rFonts w:eastAsia="Times New Roman"/>
          <w:bCs/>
          <w:noProof/>
        </w:rPr>
        <w:t>Управн</w:t>
      </w:r>
      <w:r w:rsidR="009B1C5F">
        <w:rPr>
          <w:rFonts w:eastAsia="Times New Roman"/>
          <w:bCs/>
          <w:noProof/>
          <w:lang w:val="sr-Cyrl-BA"/>
        </w:rPr>
        <w:t>и одбор</w:t>
      </w:r>
      <w:r w:rsidR="003E6A2B" w:rsidRPr="00FE1DA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Централне</w:t>
      </w:r>
      <w:r w:rsidR="003E6A2B" w:rsidRPr="00FE1DA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банке</w:t>
      </w:r>
      <w:r w:rsidR="003E6A2B" w:rsidRPr="00FE1DA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Босне</w:t>
      </w:r>
      <w:r w:rsidR="003E6A2B" w:rsidRPr="00FE1DA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и</w:t>
      </w:r>
      <w:r w:rsidR="003E6A2B" w:rsidRPr="00FE1DA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Херцеговине</w:t>
      </w:r>
      <w:r w:rsidR="003E6A2B" w:rsidRPr="00FE1DA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на</w:t>
      </w:r>
      <w:r w:rsidR="00487931">
        <w:rPr>
          <w:rFonts w:eastAsia="Times New Roman"/>
          <w:bCs/>
          <w:noProof/>
        </w:rPr>
        <w:t xml:space="preserve"> 9.-oj </w:t>
      </w:r>
      <w:r>
        <w:rPr>
          <w:rFonts w:eastAsia="Times New Roman"/>
          <w:bCs/>
          <w:noProof/>
        </w:rPr>
        <w:t>сједници</w:t>
      </w:r>
      <w:r w:rsidR="003E6A2B" w:rsidRPr="00FE1DA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од</w:t>
      </w:r>
      <w:r w:rsidR="003E6A2B" w:rsidRPr="00FE1DAD">
        <w:rPr>
          <w:rFonts w:eastAsia="Times New Roman"/>
          <w:bCs/>
          <w:noProof/>
        </w:rPr>
        <w:t xml:space="preserve"> </w:t>
      </w:r>
      <w:r w:rsidR="00487931">
        <w:rPr>
          <w:bCs/>
          <w:noProof/>
          <w:lang w:val="sr-Latn-RS"/>
        </w:rPr>
        <w:t>29.08.2018.</w:t>
      </w:r>
      <w:r w:rsidR="003E6A2B" w:rsidRPr="00FE1DA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године</w:t>
      </w:r>
      <w:r w:rsidR="003E6A2B" w:rsidRPr="00FE1DA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доноси</w:t>
      </w:r>
    </w:p>
    <w:p w14:paraId="5D2DC7F2" w14:textId="77777777" w:rsidR="003E6A2B" w:rsidRDefault="003E6A2B" w:rsidP="003E6A2B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405C78DD" w14:textId="77777777" w:rsidR="003E6A2B" w:rsidRDefault="003E6A2B" w:rsidP="003E6A2B">
      <w:pPr>
        <w:widowControl w:val="0"/>
        <w:jc w:val="center"/>
        <w:outlineLvl w:val="4"/>
        <w:rPr>
          <w:rFonts w:eastAsia="Times New Roman"/>
          <w:bCs/>
          <w:noProof/>
        </w:rPr>
      </w:pPr>
    </w:p>
    <w:p w14:paraId="369589FB" w14:textId="3C776242" w:rsidR="003E6A2B" w:rsidRPr="00EE6DCD" w:rsidRDefault="00E367C3" w:rsidP="003E6A2B">
      <w:pPr>
        <w:widowControl w:val="0"/>
        <w:jc w:val="center"/>
        <w:outlineLvl w:val="4"/>
        <w:rPr>
          <w:rFonts w:eastAsia="Times New Roman"/>
          <w:b/>
          <w:bCs/>
          <w:noProof/>
        </w:rPr>
      </w:pPr>
      <w:r>
        <w:rPr>
          <w:rFonts w:eastAsia="Times New Roman"/>
          <w:b/>
          <w:bCs/>
          <w:noProof/>
        </w:rPr>
        <w:t>ОДЛУКУ</w:t>
      </w:r>
    </w:p>
    <w:p w14:paraId="21DB37E7" w14:textId="1553B278" w:rsidR="003E6A2B" w:rsidRPr="00CB250F" w:rsidRDefault="00E367C3" w:rsidP="003E6A2B">
      <w:pPr>
        <w:widowControl w:val="0"/>
        <w:jc w:val="center"/>
        <w:outlineLvl w:val="4"/>
        <w:rPr>
          <w:rFonts w:eastAsia="Times New Roman"/>
          <w:bCs/>
          <w:noProof/>
        </w:rPr>
      </w:pPr>
      <w:r>
        <w:rPr>
          <w:rFonts w:eastAsia="Times New Roman"/>
          <w:bCs/>
          <w:noProof/>
        </w:rPr>
        <w:t>о</w:t>
      </w:r>
      <w:r w:rsidR="003E6A2B" w:rsidRPr="00CB250F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куповини</w:t>
      </w:r>
      <w:r w:rsidR="003E6A2B" w:rsidRPr="00CB250F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и</w:t>
      </w:r>
      <w:r w:rsidR="003E6A2B" w:rsidRPr="00CB250F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продаји</w:t>
      </w:r>
      <w:r w:rsidR="004E0DE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ковертибилних</w:t>
      </w:r>
      <w:r w:rsidR="004E0DE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марака</w:t>
      </w:r>
      <w:r w:rsidR="004E0DE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комерцијалним</w:t>
      </w:r>
      <w:r w:rsidR="004E0DED">
        <w:rPr>
          <w:rFonts w:eastAsia="Times New Roman"/>
          <w:bCs/>
          <w:noProof/>
        </w:rPr>
        <w:t xml:space="preserve"> </w:t>
      </w:r>
      <w:r>
        <w:rPr>
          <w:rFonts w:eastAsia="Times New Roman"/>
          <w:bCs/>
          <w:noProof/>
        </w:rPr>
        <w:t>банкама</w:t>
      </w:r>
    </w:p>
    <w:p w14:paraId="5A2CA563" w14:textId="7BA05B98" w:rsidR="00BA12D5" w:rsidRPr="00FE1DAD" w:rsidRDefault="00BA12D5" w:rsidP="00D766A7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7DD1BABA" w14:textId="77777777" w:rsidR="00BA12D5" w:rsidRPr="00FE1DAD" w:rsidRDefault="00BA12D5" w:rsidP="00D766A7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71F563C2" w14:textId="7EEAF14A" w:rsidR="00BA12D5" w:rsidRPr="00AC7302" w:rsidRDefault="00E367C3" w:rsidP="00D766A7">
      <w:pPr>
        <w:widowControl w:val="0"/>
        <w:jc w:val="center"/>
        <w:rPr>
          <w:noProof/>
        </w:rPr>
      </w:pPr>
      <w:r>
        <w:rPr>
          <w:noProof/>
        </w:rPr>
        <w:t>Члан</w:t>
      </w:r>
      <w:r w:rsidR="00BA12D5" w:rsidRPr="00AC7302">
        <w:rPr>
          <w:noProof/>
        </w:rPr>
        <w:t xml:space="preserve"> 1.</w:t>
      </w:r>
    </w:p>
    <w:p w14:paraId="6E0102C8" w14:textId="0FA5891F" w:rsidR="00BA12D5" w:rsidRDefault="00BA12D5" w:rsidP="00D766A7">
      <w:pPr>
        <w:widowControl w:val="0"/>
        <w:jc w:val="center"/>
        <w:rPr>
          <w:b/>
          <w:noProof/>
        </w:rPr>
      </w:pPr>
      <w:r w:rsidRPr="00AC7302">
        <w:rPr>
          <w:noProof/>
        </w:rPr>
        <w:t>(</w:t>
      </w:r>
      <w:r w:rsidR="00E367C3">
        <w:rPr>
          <w:noProof/>
        </w:rPr>
        <w:t>Предмет</w:t>
      </w:r>
      <w:r w:rsidRPr="00AC7302">
        <w:rPr>
          <w:noProof/>
        </w:rPr>
        <w:t xml:space="preserve"> </w:t>
      </w:r>
      <w:r w:rsidR="00E367C3">
        <w:rPr>
          <w:noProof/>
        </w:rPr>
        <w:t>одлуке</w:t>
      </w:r>
      <w:r w:rsidRPr="00FE1DAD">
        <w:rPr>
          <w:b/>
          <w:noProof/>
        </w:rPr>
        <w:t>)</w:t>
      </w:r>
    </w:p>
    <w:p w14:paraId="68915093" w14:textId="0628C5A0" w:rsidR="00DD6DA9" w:rsidRPr="00287BFB" w:rsidRDefault="00E367C3" w:rsidP="00DD6DA9">
      <w:pPr>
        <w:widowControl w:val="0"/>
        <w:jc w:val="both"/>
      </w:pPr>
      <w:r>
        <w:t>Овом</w:t>
      </w:r>
      <w:r w:rsidR="00DD6DA9" w:rsidRPr="00287BFB">
        <w:t xml:space="preserve"> </w:t>
      </w:r>
      <w:r>
        <w:t>одлуком</w:t>
      </w:r>
      <w:r w:rsidR="00DD6DA9" w:rsidRPr="00287BFB">
        <w:t xml:space="preserve"> </w:t>
      </w:r>
      <w:r>
        <w:t>уређује</w:t>
      </w:r>
      <w:r w:rsidR="00DD6DA9" w:rsidRPr="00287BFB">
        <w:t xml:space="preserve"> </w:t>
      </w:r>
      <w:r>
        <w:t>се</w:t>
      </w:r>
      <w:r w:rsidR="00DD6DA9" w:rsidRPr="00287BFB">
        <w:t xml:space="preserve"> </w:t>
      </w:r>
      <w:r>
        <w:t>куповина</w:t>
      </w:r>
      <w:r w:rsidR="00373F5B">
        <w:t xml:space="preserve"> </w:t>
      </w:r>
      <w:r>
        <w:t>и</w:t>
      </w:r>
      <w:r w:rsidR="00373F5B">
        <w:t xml:space="preserve"> </w:t>
      </w:r>
      <w:r>
        <w:t>продаја</w:t>
      </w:r>
      <w:r w:rsidR="00373F5B">
        <w:t xml:space="preserve"> </w:t>
      </w:r>
      <w:r>
        <w:t>конвертибилних</w:t>
      </w:r>
      <w:r w:rsidR="00DD6DA9" w:rsidRPr="00287BFB">
        <w:t xml:space="preserve"> </w:t>
      </w:r>
      <w:r>
        <w:t>марака</w:t>
      </w:r>
      <w:r w:rsidR="00DD6DA9" w:rsidRPr="00287BFB">
        <w:t xml:space="preserve"> (</w:t>
      </w:r>
      <w:r>
        <w:t>у</w:t>
      </w:r>
      <w:r w:rsidR="00DD6DA9" w:rsidRPr="00287BFB">
        <w:t xml:space="preserve"> </w:t>
      </w:r>
      <w:r>
        <w:t>даљем</w:t>
      </w:r>
      <w:r w:rsidR="00DD6DA9" w:rsidRPr="00287BFB">
        <w:t xml:space="preserve"> </w:t>
      </w:r>
      <w:r>
        <w:t>тексту</w:t>
      </w:r>
      <w:r w:rsidR="00DD6DA9" w:rsidRPr="00287BFB">
        <w:t xml:space="preserve">: </w:t>
      </w:r>
      <w:r>
        <w:t>КМ</w:t>
      </w:r>
      <w:r w:rsidR="00DD6DA9" w:rsidRPr="00287BFB">
        <w:t xml:space="preserve">) </w:t>
      </w:r>
      <w:r>
        <w:t>коју</w:t>
      </w:r>
      <w:r w:rsidR="00DD6DA9" w:rsidRPr="00287BFB">
        <w:t xml:space="preserve"> </w:t>
      </w:r>
      <w:r>
        <w:t>Централна</w:t>
      </w:r>
      <w:r w:rsidR="00DD6DA9" w:rsidRPr="00287BFB">
        <w:t xml:space="preserve"> </w:t>
      </w:r>
      <w:r>
        <w:t>банка</w:t>
      </w:r>
      <w:r w:rsidR="00DD6DA9" w:rsidRPr="00287BFB">
        <w:t xml:space="preserve"> </w:t>
      </w:r>
      <w:r>
        <w:t>Босне</w:t>
      </w:r>
      <w:r w:rsidR="00DD6DA9" w:rsidRPr="00287BFB">
        <w:t xml:space="preserve"> </w:t>
      </w:r>
      <w:r>
        <w:t>и</w:t>
      </w:r>
      <w:r w:rsidR="00DD6DA9" w:rsidRPr="00287BFB">
        <w:t xml:space="preserve"> </w:t>
      </w:r>
      <w:r>
        <w:t>Херцеговине</w:t>
      </w:r>
      <w:r w:rsidR="00DD6DA9" w:rsidRPr="00287BFB">
        <w:t xml:space="preserve"> (</w:t>
      </w:r>
      <w:r>
        <w:t>у</w:t>
      </w:r>
      <w:r w:rsidR="00DD6DA9" w:rsidRPr="00287BFB">
        <w:t xml:space="preserve"> </w:t>
      </w:r>
      <w:r>
        <w:t>даљем</w:t>
      </w:r>
      <w:r w:rsidR="00DD6DA9" w:rsidRPr="00287BFB">
        <w:t xml:space="preserve"> </w:t>
      </w:r>
      <w:r>
        <w:t>тексту</w:t>
      </w:r>
      <w:r w:rsidR="00DD6DA9" w:rsidRPr="00287BFB">
        <w:t xml:space="preserve">: </w:t>
      </w:r>
      <w:r>
        <w:t>Централна</w:t>
      </w:r>
      <w:r w:rsidR="00DD6DA9" w:rsidRPr="00287BFB">
        <w:t xml:space="preserve"> </w:t>
      </w:r>
      <w:r>
        <w:t>банка</w:t>
      </w:r>
      <w:r w:rsidR="00DD6DA9" w:rsidRPr="00287BFB">
        <w:t xml:space="preserve">) </w:t>
      </w:r>
      <w:r>
        <w:t>обавља</w:t>
      </w:r>
      <w:r w:rsidR="00DD6DA9">
        <w:t xml:space="preserve"> </w:t>
      </w:r>
      <w:r>
        <w:t>с</w:t>
      </w:r>
      <w:r w:rsidR="00DD6DA9">
        <w:t xml:space="preserve"> </w:t>
      </w:r>
      <w:r>
        <w:t>комерцијалним</w:t>
      </w:r>
      <w:r w:rsidR="00DD6DA9">
        <w:t xml:space="preserve"> </w:t>
      </w:r>
      <w:r>
        <w:t>банкама</w:t>
      </w:r>
      <w:r w:rsidR="00DD6DA9" w:rsidRPr="00287BFB">
        <w:t xml:space="preserve"> </w:t>
      </w:r>
      <w:r>
        <w:t>у</w:t>
      </w:r>
      <w:r w:rsidR="00DD6DA9" w:rsidRPr="00287BFB">
        <w:t xml:space="preserve"> </w:t>
      </w:r>
      <w:r>
        <w:t>Босни</w:t>
      </w:r>
      <w:r w:rsidR="00DD6DA9" w:rsidRPr="00287BFB">
        <w:t xml:space="preserve"> </w:t>
      </w:r>
      <w:r>
        <w:t>и</w:t>
      </w:r>
      <w:r w:rsidR="00DD6DA9" w:rsidRPr="00287BFB">
        <w:t xml:space="preserve"> </w:t>
      </w:r>
      <w:r>
        <w:t>Херцеговини</w:t>
      </w:r>
      <w:r w:rsidR="00DD6DA9" w:rsidRPr="00287BFB">
        <w:t xml:space="preserve"> (</w:t>
      </w:r>
      <w:r>
        <w:t>у</w:t>
      </w:r>
      <w:r w:rsidR="00DD6DA9" w:rsidRPr="00287BFB">
        <w:t xml:space="preserve"> </w:t>
      </w:r>
      <w:r>
        <w:t>даљем</w:t>
      </w:r>
      <w:r w:rsidR="00DD6DA9" w:rsidRPr="00287BFB">
        <w:t xml:space="preserve"> </w:t>
      </w:r>
      <w:r>
        <w:t>тексту</w:t>
      </w:r>
      <w:r w:rsidR="00DD6DA9" w:rsidRPr="00287BFB">
        <w:t xml:space="preserve">: </w:t>
      </w:r>
      <w:r>
        <w:t>банка</w:t>
      </w:r>
      <w:r w:rsidR="00DD6DA9" w:rsidRPr="00287BFB">
        <w:t>).</w:t>
      </w:r>
    </w:p>
    <w:p w14:paraId="115E4532" w14:textId="77777777" w:rsidR="00DD6DA9" w:rsidRPr="00FE1DAD" w:rsidRDefault="00DD6DA9" w:rsidP="00D766A7">
      <w:pPr>
        <w:widowControl w:val="0"/>
        <w:jc w:val="center"/>
        <w:rPr>
          <w:b/>
          <w:noProof/>
        </w:rPr>
      </w:pPr>
    </w:p>
    <w:p w14:paraId="2D08D31B" w14:textId="784A4FC2" w:rsidR="005A02B9" w:rsidRPr="00AC7302" w:rsidRDefault="00E367C3" w:rsidP="00D766A7">
      <w:pPr>
        <w:widowControl w:val="0"/>
        <w:jc w:val="center"/>
        <w:rPr>
          <w:color w:val="000000"/>
        </w:rPr>
      </w:pPr>
      <w:r>
        <w:rPr>
          <w:color w:val="000000"/>
        </w:rPr>
        <w:t>Члан</w:t>
      </w:r>
      <w:r w:rsidR="005A02B9" w:rsidRPr="00AC7302">
        <w:rPr>
          <w:color w:val="000000"/>
        </w:rPr>
        <w:t xml:space="preserve"> 2.</w:t>
      </w:r>
    </w:p>
    <w:p w14:paraId="46978C0C" w14:textId="71CCA5B8" w:rsidR="005A02B9" w:rsidRPr="00AC7302" w:rsidRDefault="005A02B9" w:rsidP="00D766A7">
      <w:pPr>
        <w:widowControl w:val="0"/>
        <w:jc w:val="center"/>
        <w:rPr>
          <w:color w:val="000000"/>
        </w:rPr>
      </w:pPr>
      <w:r w:rsidRPr="00AC7302">
        <w:rPr>
          <w:color w:val="000000"/>
        </w:rPr>
        <w:t>(</w:t>
      </w:r>
      <w:r w:rsidR="00E367C3">
        <w:rPr>
          <w:color w:val="000000"/>
        </w:rPr>
        <w:t>Куповина</w:t>
      </w:r>
      <w:r w:rsidRPr="00AC7302">
        <w:rPr>
          <w:color w:val="000000"/>
        </w:rPr>
        <w:t xml:space="preserve"> </w:t>
      </w:r>
      <w:r w:rsidR="00E367C3">
        <w:rPr>
          <w:color w:val="000000"/>
        </w:rPr>
        <w:t>и</w:t>
      </w:r>
      <w:r w:rsidRPr="00AC7302">
        <w:rPr>
          <w:color w:val="000000"/>
        </w:rPr>
        <w:t xml:space="preserve"> </w:t>
      </w:r>
      <w:r w:rsidR="00E367C3">
        <w:rPr>
          <w:color w:val="000000"/>
        </w:rPr>
        <w:t>продаја</w:t>
      </w:r>
      <w:r w:rsidRPr="00AC7302">
        <w:rPr>
          <w:color w:val="000000"/>
        </w:rPr>
        <w:t xml:space="preserve"> </w:t>
      </w:r>
      <w:r w:rsidR="00E367C3">
        <w:rPr>
          <w:color w:val="000000"/>
        </w:rPr>
        <w:t>КМ</w:t>
      </w:r>
      <w:r w:rsidRPr="00AC7302">
        <w:rPr>
          <w:color w:val="000000"/>
        </w:rPr>
        <w:t>)</w:t>
      </w:r>
    </w:p>
    <w:p w14:paraId="3EE48F03" w14:textId="674B7E04" w:rsidR="005A02B9" w:rsidRDefault="005A02B9" w:rsidP="00D766A7">
      <w:pPr>
        <w:widowControl w:val="0"/>
        <w:jc w:val="both"/>
      </w:pPr>
      <w:r>
        <w:t xml:space="preserve">(1) </w:t>
      </w:r>
      <w:r w:rsidR="00E367C3">
        <w:t>Централна</w:t>
      </w:r>
      <w:r>
        <w:t xml:space="preserve"> </w:t>
      </w:r>
      <w:r w:rsidR="00E367C3">
        <w:t>банка</w:t>
      </w:r>
      <w:r>
        <w:t xml:space="preserve"> </w:t>
      </w:r>
      <w:r w:rsidR="00E367C3">
        <w:t>врши</w:t>
      </w:r>
      <w:r>
        <w:t xml:space="preserve"> </w:t>
      </w:r>
      <w:r w:rsidR="00E367C3">
        <w:t>куповину</w:t>
      </w:r>
      <w:r>
        <w:t xml:space="preserve"> </w:t>
      </w:r>
      <w:r w:rsidR="00E367C3">
        <w:t>и</w:t>
      </w:r>
      <w:r>
        <w:t xml:space="preserve"> </w:t>
      </w:r>
      <w:r w:rsidR="00E367C3">
        <w:t>продају</w:t>
      </w:r>
      <w:r>
        <w:t xml:space="preserve"> </w:t>
      </w:r>
      <w:r w:rsidR="00E367C3">
        <w:t>КМ</w:t>
      </w:r>
      <w:r>
        <w:t xml:space="preserve"> </w:t>
      </w:r>
      <w:r w:rsidR="00E367C3">
        <w:t>на</w:t>
      </w:r>
      <w:r>
        <w:t xml:space="preserve"> </w:t>
      </w:r>
      <w:r w:rsidR="00E367C3">
        <w:t>основу</w:t>
      </w:r>
      <w:r>
        <w:t xml:space="preserve"> </w:t>
      </w:r>
      <w:r w:rsidR="00E367C3">
        <w:t>захтјева</w:t>
      </w:r>
      <w:r>
        <w:t xml:space="preserve"> </w:t>
      </w:r>
      <w:r w:rsidR="00E367C3">
        <w:t>банке</w:t>
      </w:r>
      <w:r>
        <w:t xml:space="preserve"> </w:t>
      </w:r>
      <w:r w:rsidR="00E367C3">
        <w:t>за</w:t>
      </w:r>
      <w:r>
        <w:t xml:space="preserve"> </w:t>
      </w:r>
      <w:r w:rsidR="00E367C3">
        <w:rPr>
          <w:color w:val="000000"/>
        </w:rPr>
        <w:t>куповину</w:t>
      </w:r>
      <w:r>
        <w:rPr>
          <w:color w:val="000000"/>
        </w:rPr>
        <w:t xml:space="preserve"> </w:t>
      </w:r>
      <w:r w:rsidR="00E367C3">
        <w:rPr>
          <w:color w:val="000000"/>
        </w:rPr>
        <w:t>и</w:t>
      </w:r>
      <w:r>
        <w:rPr>
          <w:color w:val="000000"/>
        </w:rPr>
        <w:t xml:space="preserve"> </w:t>
      </w:r>
      <w:r w:rsidR="00E367C3">
        <w:rPr>
          <w:color w:val="000000"/>
        </w:rPr>
        <w:t>продају</w:t>
      </w:r>
      <w:r>
        <w:rPr>
          <w:color w:val="000000"/>
        </w:rPr>
        <w:t xml:space="preserve"> </w:t>
      </w:r>
      <w:r w:rsidR="00E367C3">
        <w:rPr>
          <w:color w:val="000000"/>
        </w:rPr>
        <w:t>КМ</w:t>
      </w:r>
      <w:r>
        <w:t xml:space="preserve"> (</w:t>
      </w:r>
      <w:r w:rsidR="00E367C3">
        <w:t>у</w:t>
      </w:r>
      <w:r>
        <w:t xml:space="preserve"> </w:t>
      </w:r>
      <w:r w:rsidR="00E367C3">
        <w:t>даљем</w:t>
      </w:r>
      <w:r>
        <w:t xml:space="preserve"> </w:t>
      </w:r>
      <w:r w:rsidR="00E367C3">
        <w:t>тексту</w:t>
      </w:r>
      <w:r>
        <w:t xml:space="preserve">: </w:t>
      </w:r>
      <w:r w:rsidR="00E367C3">
        <w:t>захтјев</w:t>
      </w:r>
      <w:r>
        <w:t xml:space="preserve">), </w:t>
      </w:r>
      <w:r w:rsidR="00E367C3">
        <w:t>за</w:t>
      </w:r>
      <w:r>
        <w:t xml:space="preserve"> </w:t>
      </w:r>
      <w:r w:rsidR="00E367C3">
        <w:t>прот</w:t>
      </w:r>
      <w:r w:rsidR="009B1C5F">
        <w:rPr>
          <w:lang w:val="sr-Cyrl-BA"/>
        </w:rPr>
        <w:t>ив</w:t>
      </w:r>
      <w:r w:rsidR="00E367C3">
        <w:t>вриједност</w:t>
      </w:r>
      <w:r>
        <w:t xml:space="preserve"> </w:t>
      </w:r>
      <w:r w:rsidR="00E367C3">
        <w:t>девизних</w:t>
      </w:r>
      <w:r>
        <w:t xml:space="preserve"> </w:t>
      </w:r>
      <w:r w:rsidR="00E367C3">
        <w:t>средстава</w:t>
      </w:r>
      <w:r>
        <w:t xml:space="preserve"> </w:t>
      </w:r>
      <w:r w:rsidR="00E367C3">
        <w:t>у</w:t>
      </w:r>
      <w:r>
        <w:t xml:space="preserve"> </w:t>
      </w:r>
      <w:r w:rsidR="009B1C5F">
        <w:t>EUR</w:t>
      </w:r>
      <w:r>
        <w:t xml:space="preserve"> </w:t>
      </w:r>
      <w:r w:rsidR="00E367C3">
        <w:t>валути</w:t>
      </w:r>
      <w:r>
        <w:t xml:space="preserve"> </w:t>
      </w:r>
      <w:r w:rsidR="00E367C3">
        <w:t>преко</w:t>
      </w:r>
      <w:r>
        <w:t xml:space="preserve"> </w:t>
      </w:r>
      <w:r w:rsidR="00E367C3">
        <w:t>рачуна</w:t>
      </w:r>
      <w:r>
        <w:t xml:space="preserve"> </w:t>
      </w:r>
      <w:r w:rsidR="00E367C3">
        <w:t>у</w:t>
      </w:r>
      <w:r>
        <w:t xml:space="preserve"> </w:t>
      </w:r>
      <w:r w:rsidR="00E367C3">
        <w:t>иностранству</w:t>
      </w:r>
      <w:r>
        <w:t xml:space="preserve">, </w:t>
      </w:r>
      <w:r w:rsidR="00E367C3">
        <w:t>односно</w:t>
      </w:r>
      <w:r>
        <w:t xml:space="preserve"> </w:t>
      </w:r>
      <w:r w:rsidR="00E367C3">
        <w:t>за</w:t>
      </w:r>
      <w:r>
        <w:t xml:space="preserve"> </w:t>
      </w:r>
      <w:r w:rsidR="00E367C3">
        <w:t>ефективни</w:t>
      </w:r>
      <w:r>
        <w:t xml:space="preserve"> </w:t>
      </w:r>
      <w:r w:rsidR="00E367C3">
        <w:t>страни</w:t>
      </w:r>
      <w:r>
        <w:t xml:space="preserve"> </w:t>
      </w:r>
      <w:r w:rsidR="00E367C3">
        <w:t>новац</w:t>
      </w:r>
      <w:r>
        <w:t xml:space="preserve"> </w:t>
      </w:r>
      <w:r w:rsidR="00E367C3">
        <w:t>у</w:t>
      </w:r>
      <w:r>
        <w:t xml:space="preserve"> </w:t>
      </w:r>
      <w:r w:rsidR="006F22F5">
        <w:t>EUR</w:t>
      </w:r>
      <w:r>
        <w:t xml:space="preserve"> </w:t>
      </w:r>
      <w:r w:rsidR="00E367C3">
        <w:t>или</w:t>
      </w:r>
      <w:r>
        <w:t xml:space="preserve"> </w:t>
      </w:r>
      <w:r w:rsidR="00E367C3">
        <w:t>не</w:t>
      </w:r>
      <w:r>
        <w:t xml:space="preserve"> </w:t>
      </w:r>
      <w:r w:rsidR="006F22F5">
        <w:t>EUR</w:t>
      </w:r>
      <w:r>
        <w:t xml:space="preserve"> </w:t>
      </w:r>
      <w:r w:rsidR="00E367C3">
        <w:t>валути</w:t>
      </w:r>
      <w:r>
        <w:t xml:space="preserve"> (</w:t>
      </w:r>
      <w:r w:rsidR="00E367C3">
        <w:t>у</w:t>
      </w:r>
      <w:r>
        <w:t xml:space="preserve"> </w:t>
      </w:r>
      <w:r w:rsidR="00E367C3">
        <w:t>даљем</w:t>
      </w:r>
      <w:r>
        <w:t xml:space="preserve"> </w:t>
      </w:r>
      <w:r w:rsidR="00E367C3">
        <w:t>тексту</w:t>
      </w:r>
      <w:r>
        <w:t xml:space="preserve">: </w:t>
      </w:r>
      <w:r w:rsidR="00E367C3">
        <w:t>ефективни</w:t>
      </w:r>
      <w:r>
        <w:t xml:space="preserve"> </w:t>
      </w:r>
      <w:r w:rsidR="00E367C3">
        <w:t>страни</w:t>
      </w:r>
      <w:r>
        <w:t xml:space="preserve"> </w:t>
      </w:r>
      <w:r w:rsidR="00E367C3">
        <w:t>новац</w:t>
      </w:r>
      <w:r>
        <w:t xml:space="preserve">) </w:t>
      </w:r>
      <w:r w:rsidR="00E367C3">
        <w:t>преко</w:t>
      </w:r>
      <w:r>
        <w:t xml:space="preserve"> </w:t>
      </w:r>
      <w:r w:rsidR="00E367C3">
        <w:t>трезора</w:t>
      </w:r>
      <w:r>
        <w:t xml:space="preserve"> </w:t>
      </w:r>
      <w:r w:rsidR="00E367C3">
        <w:t>Централне</w:t>
      </w:r>
      <w:r>
        <w:t xml:space="preserve"> </w:t>
      </w:r>
      <w:r w:rsidR="00E367C3">
        <w:t>банке</w:t>
      </w:r>
      <w:r>
        <w:t>.</w:t>
      </w:r>
    </w:p>
    <w:p w14:paraId="60CEE48E" w14:textId="18A69395" w:rsidR="00DD6DA9" w:rsidRDefault="00DD6DA9" w:rsidP="00DD6DA9">
      <w:pPr>
        <w:widowControl w:val="0"/>
        <w:jc w:val="both"/>
      </w:pPr>
      <w:r>
        <w:t xml:space="preserve">(2) </w:t>
      </w:r>
      <w:r w:rsidR="00E367C3">
        <w:t>У</w:t>
      </w:r>
      <w:r>
        <w:t xml:space="preserve"> </w:t>
      </w:r>
      <w:r w:rsidR="00E367C3">
        <w:t>смислу</w:t>
      </w:r>
      <w:r>
        <w:t xml:space="preserve"> </w:t>
      </w:r>
      <w:r w:rsidR="00E367C3">
        <w:t>ове</w:t>
      </w:r>
      <w:r>
        <w:t xml:space="preserve"> </w:t>
      </w:r>
      <w:r w:rsidR="00E367C3">
        <w:t>одлуке</w:t>
      </w:r>
      <w:r>
        <w:t xml:space="preserve"> </w:t>
      </w:r>
      <w:r w:rsidR="00E367C3">
        <w:t>не</w:t>
      </w:r>
      <w:r>
        <w:t xml:space="preserve"> </w:t>
      </w:r>
      <w:r w:rsidR="006F22F5">
        <w:t>EUR</w:t>
      </w:r>
      <w:r>
        <w:t xml:space="preserve"> </w:t>
      </w:r>
      <w:r w:rsidR="00E367C3">
        <w:t>валута</w:t>
      </w:r>
      <w:r>
        <w:t xml:space="preserve"> </w:t>
      </w:r>
      <w:r w:rsidR="00E367C3">
        <w:t>подразумјева</w:t>
      </w:r>
      <w:r>
        <w:t xml:space="preserve"> </w:t>
      </w:r>
      <w:r w:rsidR="00E367C3">
        <w:t>валуте</w:t>
      </w:r>
      <w:r>
        <w:t xml:space="preserve"> </w:t>
      </w:r>
      <w:r w:rsidR="006F22F5">
        <w:t>USD</w:t>
      </w:r>
      <w:r>
        <w:t xml:space="preserve">, </w:t>
      </w:r>
      <w:r w:rsidR="006F22F5">
        <w:t>CHF</w:t>
      </w:r>
      <w:r>
        <w:t xml:space="preserve"> </w:t>
      </w:r>
      <w:r w:rsidR="006F22F5">
        <w:rPr>
          <w:lang w:val="sr-Cyrl-BA"/>
        </w:rPr>
        <w:t>и</w:t>
      </w:r>
      <w:r>
        <w:t xml:space="preserve"> </w:t>
      </w:r>
      <w:r w:rsidR="006F22F5">
        <w:t>GBP</w:t>
      </w:r>
      <w:r>
        <w:t>.</w:t>
      </w:r>
    </w:p>
    <w:p w14:paraId="7C2303F5" w14:textId="788B160D" w:rsidR="00DD6DA9" w:rsidRDefault="00DD6DA9" w:rsidP="00DD6DA9">
      <w:pPr>
        <w:widowControl w:val="0"/>
        <w:jc w:val="both"/>
      </w:pPr>
      <w:r>
        <w:t xml:space="preserve">(3) </w:t>
      </w:r>
      <w:r w:rsidR="00E367C3">
        <w:t>Куповина</w:t>
      </w:r>
      <w:r>
        <w:t xml:space="preserve"> </w:t>
      </w:r>
      <w:r w:rsidR="00E367C3">
        <w:t>и</w:t>
      </w:r>
      <w:r>
        <w:t xml:space="preserve"> </w:t>
      </w:r>
      <w:r w:rsidR="00E367C3">
        <w:t>продаја</w:t>
      </w:r>
      <w:r>
        <w:t xml:space="preserve"> </w:t>
      </w:r>
      <w:r w:rsidR="00E367C3">
        <w:t>КМ</w:t>
      </w:r>
      <w:r>
        <w:t xml:space="preserve"> </w:t>
      </w:r>
      <w:r w:rsidR="00E367C3">
        <w:t>за</w:t>
      </w:r>
      <w:r>
        <w:t xml:space="preserve"> </w:t>
      </w:r>
      <w:r w:rsidR="00E367C3">
        <w:t>не</w:t>
      </w:r>
      <w:r>
        <w:t xml:space="preserve"> </w:t>
      </w:r>
      <w:r w:rsidR="006F22F5">
        <w:t>EUR</w:t>
      </w:r>
      <w:r>
        <w:t xml:space="preserve"> </w:t>
      </w:r>
      <w:r w:rsidR="00E367C3">
        <w:t>валуте</w:t>
      </w:r>
      <w:r>
        <w:t xml:space="preserve"> </w:t>
      </w:r>
      <w:r w:rsidR="00E367C3">
        <w:t>врши</w:t>
      </w:r>
      <w:r>
        <w:t xml:space="preserve"> </w:t>
      </w:r>
      <w:r w:rsidR="00E367C3">
        <w:t>се</w:t>
      </w:r>
      <w:r>
        <w:t xml:space="preserve"> </w:t>
      </w:r>
      <w:r w:rsidR="00E367C3">
        <w:t>по</w:t>
      </w:r>
      <w:r>
        <w:t xml:space="preserve"> </w:t>
      </w:r>
      <w:r w:rsidR="00E367C3">
        <w:t>утврђеном</w:t>
      </w:r>
      <w:r>
        <w:t xml:space="preserve"> </w:t>
      </w:r>
      <w:r w:rsidR="00E367C3">
        <w:t>продајном</w:t>
      </w:r>
      <w:r>
        <w:t xml:space="preserve"> </w:t>
      </w:r>
      <w:r w:rsidR="00E367C3">
        <w:t>односно</w:t>
      </w:r>
      <w:r>
        <w:t xml:space="preserve"> </w:t>
      </w:r>
      <w:r w:rsidR="00E367C3">
        <w:t>куповном</w:t>
      </w:r>
      <w:r>
        <w:t xml:space="preserve"> </w:t>
      </w:r>
      <w:r w:rsidR="00E367C3">
        <w:t>курсу</w:t>
      </w:r>
      <w:r>
        <w:t xml:space="preserve"> </w:t>
      </w:r>
      <w:r w:rsidR="00E367C3">
        <w:t>Централне</w:t>
      </w:r>
      <w:r>
        <w:t xml:space="preserve"> </w:t>
      </w:r>
      <w:r w:rsidR="00E367C3">
        <w:t>банке</w:t>
      </w:r>
      <w:r>
        <w:t xml:space="preserve"> </w:t>
      </w:r>
      <w:r w:rsidR="00E367C3">
        <w:t>за</w:t>
      </w:r>
      <w:r>
        <w:t xml:space="preserve"> </w:t>
      </w:r>
      <w:r w:rsidR="00E367C3">
        <w:t>не</w:t>
      </w:r>
      <w:r>
        <w:t xml:space="preserve"> </w:t>
      </w:r>
      <w:r w:rsidR="006F22F5">
        <w:t>EUR</w:t>
      </w:r>
      <w:r>
        <w:t xml:space="preserve"> </w:t>
      </w:r>
      <w:r w:rsidR="00E367C3">
        <w:t>валуте</w:t>
      </w:r>
      <w:r>
        <w:t xml:space="preserve"> </w:t>
      </w:r>
      <w:r w:rsidR="00E367C3">
        <w:t>на</w:t>
      </w:r>
      <w:r>
        <w:t xml:space="preserve"> </w:t>
      </w:r>
      <w:r w:rsidR="00E367C3">
        <w:t>датум</w:t>
      </w:r>
      <w:r>
        <w:t xml:space="preserve"> </w:t>
      </w:r>
      <w:r w:rsidR="00E367C3">
        <w:t>трансакције</w:t>
      </w:r>
      <w:r>
        <w:t>.</w:t>
      </w:r>
    </w:p>
    <w:p w14:paraId="7E5E3144" w14:textId="54CB07B9" w:rsidR="005A02B9" w:rsidRPr="00AC7302" w:rsidRDefault="005A02B9" w:rsidP="00D766A7">
      <w:pPr>
        <w:widowControl w:val="0"/>
        <w:jc w:val="both"/>
      </w:pPr>
    </w:p>
    <w:p w14:paraId="7E94FB6E" w14:textId="6875EB4D" w:rsidR="005A02B9" w:rsidRPr="00AC7302" w:rsidRDefault="00E367C3" w:rsidP="00D766A7">
      <w:pPr>
        <w:widowControl w:val="0"/>
        <w:jc w:val="center"/>
      </w:pPr>
      <w:r>
        <w:t>Члан</w:t>
      </w:r>
      <w:r w:rsidR="005A02B9" w:rsidRPr="00AC7302">
        <w:t xml:space="preserve"> 3.</w:t>
      </w:r>
    </w:p>
    <w:p w14:paraId="347EA35F" w14:textId="633C46A2" w:rsidR="005A02B9" w:rsidRPr="005A02B9" w:rsidRDefault="005A02B9" w:rsidP="00D766A7">
      <w:pPr>
        <w:widowControl w:val="0"/>
        <w:jc w:val="center"/>
        <w:rPr>
          <w:b/>
        </w:rPr>
      </w:pPr>
      <w:r w:rsidRPr="00AC7302">
        <w:t>(</w:t>
      </w:r>
      <w:r w:rsidR="00E367C3">
        <w:t>Подношење</w:t>
      </w:r>
      <w:r w:rsidRPr="00AC7302">
        <w:t xml:space="preserve"> </w:t>
      </w:r>
      <w:r w:rsidR="00E367C3">
        <w:t>захтјева</w:t>
      </w:r>
      <w:r w:rsidRPr="009253A4">
        <w:rPr>
          <w:b/>
        </w:rPr>
        <w:t>)</w:t>
      </w:r>
    </w:p>
    <w:p w14:paraId="794E4974" w14:textId="2B246844" w:rsidR="005A02B9" w:rsidRDefault="004E15E7" w:rsidP="00D766A7">
      <w:pPr>
        <w:widowControl w:val="0"/>
        <w:jc w:val="both"/>
      </w:pPr>
      <w:r>
        <w:t xml:space="preserve">(1) </w:t>
      </w:r>
      <w:r w:rsidR="00E367C3">
        <w:t>Банка</w:t>
      </w:r>
      <w:r w:rsidR="005A02B9">
        <w:t xml:space="preserve"> </w:t>
      </w:r>
      <w:r w:rsidR="00E367C3">
        <w:t>подноси</w:t>
      </w:r>
      <w:r w:rsidR="005A02B9">
        <w:t xml:space="preserve"> </w:t>
      </w:r>
      <w:r w:rsidR="00E367C3">
        <w:t>захтјев</w:t>
      </w:r>
      <w:r w:rsidR="005A02B9">
        <w:t xml:space="preserve"> </w:t>
      </w:r>
      <w:r w:rsidR="00E367C3">
        <w:t>за</w:t>
      </w:r>
      <w:r w:rsidR="005A02B9">
        <w:t xml:space="preserve"> </w:t>
      </w:r>
      <w:r w:rsidR="00E367C3">
        <w:t>куповину</w:t>
      </w:r>
      <w:r w:rsidR="005A02B9">
        <w:t xml:space="preserve"> </w:t>
      </w:r>
      <w:r w:rsidR="00E367C3">
        <w:t>и</w:t>
      </w:r>
      <w:r w:rsidR="005A02B9">
        <w:t xml:space="preserve"> </w:t>
      </w:r>
      <w:r w:rsidR="00E367C3">
        <w:t>продају</w:t>
      </w:r>
      <w:r w:rsidR="005A02B9">
        <w:t xml:space="preserve"> </w:t>
      </w:r>
      <w:r w:rsidR="00E367C3">
        <w:t>КМ</w:t>
      </w:r>
      <w:r w:rsidR="005A02B9">
        <w:t xml:space="preserve"> </w:t>
      </w:r>
      <w:r w:rsidR="00E367C3">
        <w:t>организационом</w:t>
      </w:r>
      <w:r w:rsidR="005A02B9">
        <w:t xml:space="preserve"> </w:t>
      </w:r>
      <w:r w:rsidR="00E367C3">
        <w:t>облику</w:t>
      </w:r>
      <w:r w:rsidR="005A02B9">
        <w:t xml:space="preserve"> </w:t>
      </w:r>
      <w:r w:rsidR="00E367C3">
        <w:t>надлежном</w:t>
      </w:r>
      <w:r w:rsidR="005A02B9">
        <w:t xml:space="preserve"> </w:t>
      </w:r>
      <w:r w:rsidR="00E367C3">
        <w:t>за</w:t>
      </w:r>
      <w:r w:rsidR="005A02B9">
        <w:t xml:space="preserve"> </w:t>
      </w:r>
      <w:r w:rsidR="00E367C3">
        <w:t>послове</w:t>
      </w:r>
      <w:r w:rsidR="005A02B9">
        <w:t xml:space="preserve"> </w:t>
      </w:r>
      <w:r w:rsidR="00E367C3">
        <w:t>банкарства</w:t>
      </w:r>
      <w:r w:rsidR="005A02B9">
        <w:t xml:space="preserve"> </w:t>
      </w:r>
      <w:r w:rsidR="00E367C3">
        <w:t>у</w:t>
      </w:r>
      <w:r w:rsidR="005A02B9">
        <w:t xml:space="preserve"> </w:t>
      </w:r>
      <w:r w:rsidR="00E367C3">
        <w:t>главној</w:t>
      </w:r>
      <w:r w:rsidR="005A02B9">
        <w:t xml:space="preserve"> </w:t>
      </w:r>
      <w:r w:rsidR="00E367C3">
        <w:t>јединици</w:t>
      </w:r>
      <w:r w:rsidR="005A02B9">
        <w:t xml:space="preserve"> </w:t>
      </w:r>
      <w:r w:rsidR="00E367C3">
        <w:t>или</w:t>
      </w:r>
      <w:r w:rsidR="005A02B9">
        <w:t xml:space="preserve"> </w:t>
      </w:r>
      <w:r w:rsidR="00E367C3">
        <w:t>филијали</w:t>
      </w:r>
      <w:r w:rsidR="005A02B9">
        <w:t xml:space="preserve"> </w:t>
      </w:r>
      <w:r w:rsidR="00E367C3">
        <w:t>Централне</w:t>
      </w:r>
      <w:r w:rsidR="005A02B9">
        <w:t xml:space="preserve"> </w:t>
      </w:r>
      <w:r w:rsidR="00E367C3">
        <w:t>банке</w:t>
      </w:r>
      <w:r w:rsidR="005A02B9">
        <w:t xml:space="preserve"> </w:t>
      </w:r>
      <w:r w:rsidR="00E367C3">
        <w:t>код</w:t>
      </w:r>
      <w:r w:rsidR="005A02B9">
        <w:t xml:space="preserve"> </w:t>
      </w:r>
      <w:r w:rsidR="00E367C3">
        <w:t>које</w:t>
      </w:r>
      <w:r w:rsidR="005A02B9">
        <w:t xml:space="preserve"> </w:t>
      </w:r>
      <w:r w:rsidR="00E367C3">
        <w:t>се</w:t>
      </w:r>
      <w:r w:rsidR="005A02B9">
        <w:t xml:space="preserve"> </w:t>
      </w:r>
      <w:r w:rsidR="00E367C3">
        <w:t>води</w:t>
      </w:r>
      <w:r w:rsidR="005A02B9">
        <w:t xml:space="preserve"> </w:t>
      </w:r>
      <w:r w:rsidR="00E367C3">
        <w:t>рачун</w:t>
      </w:r>
      <w:r w:rsidR="005A02B9">
        <w:t xml:space="preserve"> </w:t>
      </w:r>
      <w:r w:rsidR="00E367C3">
        <w:t>резерви</w:t>
      </w:r>
      <w:r w:rsidR="005A02B9">
        <w:t xml:space="preserve"> </w:t>
      </w:r>
      <w:r w:rsidR="00E367C3">
        <w:t>те</w:t>
      </w:r>
      <w:r w:rsidR="005A02B9">
        <w:t xml:space="preserve"> </w:t>
      </w:r>
      <w:r w:rsidR="00E367C3">
        <w:t>банке</w:t>
      </w:r>
      <w:r w:rsidR="005A02B9">
        <w:t xml:space="preserve"> (</w:t>
      </w:r>
      <w:r w:rsidR="00E367C3">
        <w:t>у</w:t>
      </w:r>
      <w:r w:rsidR="005A02B9">
        <w:t xml:space="preserve"> </w:t>
      </w:r>
      <w:r w:rsidR="00E367C3">
        <w:t>даљем</w:t>
      </w:r>
      <w:r w:rsidR="005A02B9">
        <w:t xml:space="preserve"> </w:t>
      </w:r>
      <w:r w:rsidR="00E367C3">
        <w:t>тексту</w:t>
      </w:r>
      <w:r w:rsidR="005A02B9">
        <w:t xml:space="preserve">: </w:t>
      </w:r>
      <w:r w:rsidR="00E367C3">
        <w:t>организациони</w:t>
      </w:r>
      <w:r w:rsidR="005A02B9">
        <w:t xml:space="preserve"> </w:t>
      </w:r>
      <w:r w:rsidR="00E367C3">
        <w:t>облик</w:t>
      </w:r>
      <w:r w:rsidR="005A02B9">
        <w:t xml:space="preserve"> </w:t>
      </w:r>
      <w:r w:rsidR="00E367C3">
        <w:t>за</w:t>
      </w:r>
      <w:r w:rsidR="005A02B9">
        <w:t xml:space="preserve"> </w:t>
      </w:r>
      <w:r w:rsidR="00E367C3">
        <w:t>банкарство</w:t>
      </w:r>
      <w:r w:rsidR="005A02B9">
        <w:t>).</w:t>
      </w:r>
    </w:p>
    <w:p w14:paraId="4B64CE17" w14:textId="60BFC3B0" w:rsidR="005A02B9" w:rsidRDefault="004E15E7" w:rsidP="00D766A7">
      <w:pPr>
        <w:widowControl w:val="0"/>
        <w:jc w:val="both"/>
        <w:rPr>
          <w:bCs/>
        </w:rPr>
      </w:pPr>
      <w:r>
        <w:t xml:space="preserve">(2) </w:t>
      </w:r>
      <w:r w:rsidR="00E367C3">
        <w:t>Подношење</w:t>
      </w:r>
      <w:r>
        <w:t xml:space="preserve"> </w:t>
      </w:r>
      <w:r w:rsidR="00E367C3">
        <w:t>захтјева</w:t>
      </w:r>
      <w:r>
        <w:t xml:space="preserve"> </w:t>
      </w:r>
      <w:r w:rsidR="00E367C3">
        <w:t>из</w:t>
      </w:r>
      <w:r>
        <w:t xml:space="preserve"> </w:t>
      </w:r>
      <w:r w:rsidR="00E367C3">
        <w:t>става</w:t>
      </w:r>
      <w:r>
        <w:t xml:space="preserve"> (1) </w:t>
      </w:r>
      <w:r w:rsidR="00E367C3">
        <w:t>овог</w:t>
      </w:r>
      <w:r>
        <w:t xml:space="preserve"> </w:t>
      </w:r>
      <w:r w:rsidR="00E367C3">
        <w:t>члана</w:t>
      </w:r>
      <w:r>
        <w:t xml:space="preserve"> </w:t>
      </w:r>
      <w:r w:rsidR="00E367C3">
        <w:t>и</w:t>
      </w:r>
      <w:r>
        <w:t xml:space="preserve"> </w:t>
      </w:r>
      <w:r w:rsidR="00E367C3">
        <w:t>његово</w:t>
      </w:r>
      <w:r>
        <w:t xml:space="preserve"> </w:t>
      </w:r>
      <w:r w:rsidR="00E367C3">
        <w:t>потврђивање</w:t>
      </w:r>
      <w:r>
        <w:t xml:space="preserve"> </w:t>
      </w:r>
      <w:r w:rsidR="00E367C3">
        <w:t>од</w:t>
      </w:r>
      <w:r>
        <w:t xml:space="preserve"> </w:t>
      </w:r>
      <w:r w:rsidR="00E367C3">
        <w:t>стране</w:t>
      </w:r>
      <w:r>
        <w:t xml:space="preserve"> </w:t>
      </w:r>
      <w:r w:rsidR="00E367C3">
        <w:t>организационог</w:t>
      </w:r>
      <w:r>
        <w:t xml:space="preserve"> </w:t>
      </w:r>
      <w:r w:rsidR="00E367C3">
        <w:t>облика</w:t>
      </w:r>
      <w:r>
        <w:t xml:space="preserve"> </w:t>
      </w:r>
      <w:r w:rsidR="00E367C3">
        <w:t>за</w:t>
      </w:r>
      <w:r>
        <w:t xml:space="preserve"> </w:t>
      </w:r>
      <w:r w:rsidR="00E367C3">
        <w:t>банкарство</w:t>
      </w:r>
      <w:r>
        <w:t xml:space="preserve"> </w:t>
      </w:r>
      <w:r w:rsidR="00E367C3">
        <w:t>се</w:t>
      </w:r>
      <w:r>
        <w:t xml:space="preserve"> </w:t>
      </w:r>
      <w:r w:rsidR="00E367C3">
        <w:t>врши</w:t>
      </w:r>
      <w:r>
        <w:t xml:space="preserve"> </w:t>
      </w:r>
      <w:r w:rsidR="00E367C3">
        <w:t>путем</w:t>
      </w:r>
      <w:r>
        <w:t xml:space="preserve"> </w:t>
      </w:r>
      <w:r w:rsidR="00E367C3">
        <w:rPr>
          <w:bCs/>
        </w:rPr>
        <w:t>софтверске</w:t>
      </w:r>
      <w:r>
        <w:rPr>
          <w:bCs/>
        </w:rPr>
        <w:t xml:space="preserve"> </w:t>
      </w:r>
      <w:r w:rsidR="00E367C3">
        <w:rPr>
          <w:bCs/>
        </w:rPr>
        <w:t>платформе</w:t>
      </w:r>
      <w:r>
        <w:rPr>
          <w:bCs/>
        </w:rPr>
        <w:t xml:space="preserve"> </w:t>
      </w:r>
      <w:r w:rsidR="00E367C3">
        <w:rPr>
          <w:bCs/>
        </w:rPr>
        <w:t>електронског</w:t>
      </w:r>
      <w:r>
        <w:rPr>
          <w:bCs/>
        </w:rPr>
        <w:t xml:space="preserve"> </w:t>
      </w:r>
      <w:r w:rsidR="00E367C3">
        <w:rPr>
          <w:bCs/>
        </w:rPr>
        <w:t>међубанкарског</w:t>
      </w:r>
      <w:r>
        <w:rPr>
          <w:bCs/>
        </w:rPr>
        <w:t xml:space="preserve"> </w:t>
      </w:r>
      <w:r w:rsidR="00E367C3">
        <w:rPr>
          <w:bCs/>
        </w:rPr>
        <w:t>тржишта</w:t>
      </w:r>
      <w:r>
        <w:rPr>
          <w:bCs/>
        </w:rPr>
        <w:t xml:space="preserve"> </w:t>
      </w:r>
      <w:r w:rsidR="00E367C3">
        <w:rPr>
          <w:bCs/>
        </w:rPr>
        <w:t>новца</w:t>
      </w:r>
      <w:r>
        <w:rPr>
          <w:bCs/>
        </w:rPr>
        <w:t xml:space="preserve"> (</w:t>
      </w:r>
      <w:r w:rsidR="00E367C3">
        <w:rPr>
          <w:bCs/>
        </w:rPr>
        <w:t>у</w:t>
      </w:r>
      <w:r>
        <w:rPr>
          <w:bCs/>
        </w:rPr>
        <w:t xml:space="preserve"> </w:t>
      </w:r>
      <w:r w:rsidR="00E367C3">
        <w:rPr>
          <w:bCs/>
        </w:rPr>
        <w:t>даљем</w:t>
      </w:r>
      <w:r>
        <w:rPr>
          <w:bCs/>
        </w:rPr>
        <w:t xml:space="preserve"> </w:t>
      </w:r>
      <w:r w:rsidR="00E367C3">
        <w:rPr>
          <w:bCs/>
        </w:rPr>
        <w:t>тексту</w:t>
      </w:r>
      <w:r>
        <w:rPr>
          <w:bCs/>
        </w:rPr>
        <w:t xml:space="preserve">: </w:t>
      </w:r>
      <w:r w:rsidR="00E367C3">
        <w:rPr>
          <w:bCs/>
        </w:rPr>
        <w:t>ЕМТН</w:t>
      </w:r>
      <w:r>
        <w:rPr>
          <w:bCs/>
        </w:rPr>
        <w:t>).</w:t>
      </w:r>
    </w:p>
    <w:p w14:paraId="6AAC7256" w14:textId="534D3E1C" w:rsidR="005B35B7" w:rsidRDefault="00E03D24" w:rsidP="00D766A7">
      <w:pPr>
        <w:widowControl w:val="0"/>
        <w:jc w:val="both"/>
      </w:pPr>
      <w:r>
        <w:t>(</w:t>
      </w:r>
      <w:r w:rsidR="00E26A77">
        <w:t>3</w:t>
      </w:r>
      <w:r>
        <w:t xml:space="preserve">) </w:t>
      </w:r>
      <w:r w:rsidR="00E367C3">
        <w:t>Када</w:t>
      </w:r>
      <w:r w:rsidR="005B35B7">
        <w:t xml:space="preserve"> </w:t>
      </w:r>
      <w:r w:rsidR="00E367C3">
        <w:t>се</w:t>
      </w:r>
      <w:r w:rsidR="005B35B7">
        <w:t xml:space="preserve"> </w:t>
      </w:r>
      <w:r w:rsidR="00E367C3">
        <w:t>врши</w:t>
      </w:r>
      <w:r w:rsidR="005B35B7">
        <w:t xml:space="preserve"> </w:t>
      </w:r>
      <w:r w:rsidR="00E367C3">
        <w:t>куповина</w:t>
      </w:r>
      <w:r w:rsidR="005B35B7">
        <w:t xml:space="preserve"> </w:t>
      </w:r>
      <w:r w:rsidR="00E367C3">
        <w:t>и</w:t>
      </w:r>
      <w:r w:rsidR="005B35B7">
        <w:t xml:space="preserve"> </w:t>
      </w:r>
      <w:r w:rsidR="00E367C3">
        <w:t>продаја</w:t>
      </w:r>
      <w:r w:rsidR="005B35B7">
        <w:t xml:space="preserve"> </w:t>
      </w:r>
      <w:r w:rsidR="00E367C3">
        <w:t>КМ</w:t>
      </w:r>
      <w:r w:rsidR="005B35B7">
        <w:t xml:space="preserve"> </w:t>
      </w:r>
      <w:r w:rsidR="00E367C3">
        <w:t>за</w:t>
      </w:r>
      <w:r w:rsidR="005B35B7">
        <w:t xml:space="preserve"> </w:t>
      </w:r>
      <w:r w:rsidR="00E367C3">
        <w:t>ефективни</w:t>
      </w:r>
      <w:r w:rsidR="005B35B7">
        <w:t xml:space="preserve"> </w:t>
      </w:r>
      <w:r w:rsidR="00E367C3">
        <w:t>страни</w:t>
      </w:r>
      <w:r w:rsidR="005B35B7">
        <w:t xml:space="preserve"> </w:t>
      </w:r>
      <w:r w:rsidR="00E367C3">
        <w:t>новац</w:t>
      </w:r>
      <w:r w:rsidR="005B35B7">
        <w:t xml:space="preserve">, </w:t>
      </w:r>
      <w:r w:rsidR="00E367C3">
        <w:t>б</w:t>
      </w:r>
      <w:r w:rsidR="00E367C3">
        <w:rPr>
          <w:lang w:val="hr-HR"/>
        </w:rPr>
        <w:t>анка</w:t>
      </w:r>
      <w:r w:rsidR="005B35B7">
        <w:rPr>
          <w:lang w:val="hr-HR"/>
        </w:rPr>
        <w:t xml:space="preserve"> </w:t>
      </w:r>
      <w:r w:rsidR="00E367C3">
        <w:rPr>
          <w:lang w:val="hr-HR"/>
        </w:rPr>
        <w:t>подноси</w:t>
      </w:r>
      <w:r w:rsidR="005B35B7">
        <w:rPr>
          <w:lang w:val="hr-HR"/>
        </w:rPr>
        <w:t xml:space="preserve"> </w:t>
      </w:r>
      <w:r w:rsidR="00E367C3">
        <w:rPr>
          <w:lang w:val="hr-HR"/>
        </w:rPr>
        <w:t>и</w:t>
      </w:r>
      <w:r w:rsidR="005B35B7">
        <w:rPr>
          <w:lang w:val="hr-HR"/>
        </w:rPr>
        <w:t xml:space="preserve"> </w:t>
      </w:r>
      <w:r w:rsidR="00E367C3">
        <w:rPr>
          <w:lang w:val="hr-HR"/>
        </w:rPr>
        <w:t>захтјев</w:t>
      </w:r>
      <w:r w:rsidR="005B35B7">
        <w:rPr>
          <w:lang w:val="hr-HR"/>
        </w:rPr>
        <w:t xml:space="preserve"> </w:t>
      </w:r>
      <w:r w:rsidR="00E367C3">
        <w:rPr>
          <w:lang w:val="hr-HR"/>
        </w:rPr>
        <w:t>за</w:t>
      </w:r>
      <w:r w:rsidR="005B35B7">
        <w:rPr>
          <w:lang w:val="hr-HR"/>
        </w:rPr>
        <w:t xml:space="preserve"> </w:t>
      </w:r>
      <w:r w:rsidR="00E367C3">
        <w:t>предају</w:t>
      </w:r>
      <w:r w:rsidR="005B35B7">
        <w:t>/</w:t>
      </w:r>
      <w:r w:rsidR="00E367C3">
        <w:t>преузимање</w:t>
      </w:r>
      <w:r w:rsidR="005B35B7">
        <w:t xml:space="preserve"> </w:t>
      </w:r>
      <w:r w:rsidR="00E367C3">
        <w:t>ефективног</w:t>
      </w:r>
      <w:r w:rsidR="005B35B7">
        <w:t xml:space="preserve"> </w:t>
      </w:r>
      <w:r w:rsidR="00E367C3">
        <w:t>страног</w:t>
      </w:r>
      <w:r w:rsidR="005B35B7">
        <w:t xml:space="preserve"> </w:t>
      </w:r>
      <w:r w:rsidR="00E367C3">
        <w:t>новца</w:t>
      </w:r>
      <w:r w:rsidR="001B2899" w:rsidRPr="001B2899">
        <w:t xml:space="preserve"> </w:t>
      </w:r>
      <w:r w:rsidR="00E367C3">
        <w:t>у</w:t>
      </w:r>
      <w:r w:rsidR="001B2899">
        <w:t xml:space="preserve"> </w:t>
      </w:r>
      <w:r w:rsidR="00E367C3">
        <w:t>складу</w:t>
      </w:r>
      <w:r w:rsidR="001B2899">
        <w:t xml:space="preserve"> </w:t>
      </w:r>
      <w:r w:rsidR="00E367C3">
        <w:t>с</w:t>
      </w:r>
      <w:r w:rsidR="001B2899">
        <w:t xml:space="preserve"> </w:t>
      </w:r>
      <w:r w:rsidR="00E367C3">
        <w:t>прописом</w:t>
      </w:r>
      <w:r w:rsidR="00215E4E">
        <w:t xml:space="preserve"> </w:t>
      </w:r>
      <w:r w:rsidR="00E367C3">
        <w:t>о</w:t>
      </w:r>
      <w:r w:rsidR="00215E4E">
        <w:t xml:space="preserve"> </w:t>
      </w:r>
      <w:r w:rsidR="00E367C3">
        <w:t>поступку</w:t>
      </w:r>
      <w:r w:rsidR="001B2899">
        <w:t xml:space="preserve"> </w:t>
      </w:r>
      <w:r w:rsidR="00E367C3">
        <w:t>предаје</w:t>
      </w:r>
      <w:r w:rsidR="001B2899">
        <w:t>/</w:t>
      </w:r>
      <w:r w:rsidR="00E367C3">
        <w:t>преузимања</w:t>
      </w:r>
      <w:r w:rsidR="001B2899">
        <w:t xml:space="preserve"> </w:t>
      </w:r>
      <w:r w:rsidR="00E367C3">
        <w:t>готовог</w:t>
      </w:r>
      <w:r w:rsidR="001B2899">
        <w:t xml:space="preserve"> </w:t>
      </w:r>
      <w:r w:rsidR="00E367C3">
        <w:t>новца</w:t>
      </w:r>
      <w:r w:rsidR="001B2899">
        <w:t xml:space="preserve"> </w:t>
      </w:r>
      <w:r w:rsidR="00E367C3">
        <w:t>у</w:t>
      </w:r>
      <w:r w:rsidR="001B2899">
        <w:t xml:space="preserve"> </w:t>
      </w:r>
      <w:r w:rsidR="00E367C3">
        <w:t>трезорима</w:t>
      </w:r>
      <w:r w:rsidR="001B2899">
        <w:t xml:space="preserve"> </w:t>
      </w:r>
      <w:r w:rsidR="00E367C3">
        <w:t>Централне</w:t>
      </w:r>
      <w:r w:rsidR="001B2899">
        <w:t xml:space="preserve"> </w:t>
      </w:r>
      <w:r w:rsidR="00E367C3">
        <w:t>банке</w:t>
      </w:r>
      <w:r w:rsidR="005B35B7">
        <w:t>.</w:t>
      </w:r>
    </w:p>
    <w:p w14:paraId="1446E377" w14:textId="627B7F11" w:rsidR="001B2899" w:rsidRDefault="00E03D24" w:rsidP="00D766A7">
      <w:pPr>
        <w:widowControl w:val="0"/>
        <w:jc w:val="both"/>
      </w:pPr>
      <w:r>
        <w:t>(</w:t>
      </w:r>
      <w:r w:rsidR="00E26A77">
        <w:t>4</w:t>
      </w:r>
      <w:r>
        <w:t xml:space="preserve">) </w:t>
      </w:r>
      <w:r w:rsidR="00E367C3">
        <w:t>Захтјев</w:t>
      </w:r>
      <w:r w:rsidR="00E26A77">
        <w:t xml:space="preserve"> </w:t>
      </w:r>
      <w:r w:rsidR="00E367C3">
        <w:t>из</w:t>
      </w:r>
      <w:r w:rsidR="00E26A77">
        <w:t xml:space="preserve"> </w:t>
      </w:r>
      <w:r w:rsidR="00E367C3">
        <w:t>става</w:t>
      </w:r>
      <w:r w:rsidR="00E26A77">
        <w:t xml:space="preserve"> (3</w:t>
      </w:r>
      <w:r w:rsidR="005B35B7">
        <w:t xml:space="preserve">) </w:t>
      </w:r>
      <w:r w:rsidR="00E367C3">
        <w:t>овог</w:t>
      </w:r>
      <w:r w:rsidR="005B35B7">
        <w:t xml:space="preserve"> </w:t>
      </w:r>
      <w:r w:rsidR="00E367C3">
        <w:t>члана</w:t>
      </w:r>
      <w:r w:rsidR="001B2899">
        <w:t xml:space="preserve"> </w:t>
      </w:r>
      <w:r w:rsidR="00E367C3">
        <w:t>за</w:t>
      </w:r>
      <w:r w:rsidR="001B2899">
        <w:t xml:space="preserve"> </w:t>
      </w:r>
      <w:r w:rsidR="00E367C3">
        <w:t>трансакцију</w:t>
      </w:r>
      <w:r w:rsidR="001B2899">
        <w:t xml:space="preserve"> </w:t>
      </w:r>
      <w:r w:rsidR="00E367C3">
        <w:t>у</w:t>
      </w:r>
      <w:r w:rsidR="001B2899">
        <w:t xml:space="preserve"> </w:t>
      </w:r>
      <w:r w:rsidR="006F22F5">
        <w:t>EUR</w:t>
      </w:r>
      <w:r w:rsidR="001B2899">
        <w:t xml:space="preserve"> </w:t>
      </w:r>
      <w:r w:rsidR="00E367C3">
        <w:t>валути</w:t>
      </w:r>
      <w:r w:rsidR="001B2899">
        <w:t xml:space="preserve"> </w:t>
      </w:r>
      <w:r w:rsidR="00E367C3">
        <w:t>банка</w:t>
      </w:r>
      <w:r w:rsidR="001B2899">
        <w:t xml:space="preserve"> </w:t>
      </w:r>
      <w:r w:rsidR="00E367C3">
        <w:t>подноси</w:t>
      </w:r>
      <w:r w:rsidR="001B2899">
        <w:t xml:space="preserve"> </w:t>
      </w:r>
      <w:r w:rsidR="00E367C3">
        <w:t>организационом</w:t>
      </w:r>
      <w:r w:rsidR="001B2899">
        <w:t xml:space="preserve"> </w:t>
      </w:r>
      <w:r w:rsidR="00E367C3">
        <w:t>облику</w:t>
      </w:r>
      <w:r w:rsidR="001B2899">
        <w:t xml:space="preserve"> </w:t>
      </w:r>
      <w:r w:rsidR="00E367C3">
        <w:t>Централне</w:t>
      </w:r>
      <w:r w:rsidR="001B2899">
        <w:t xml:space="preserve"> </w:t>
      </w:r>
      <w:r w:rsidR="00E367C3">
        <w:t>банке</w:t>
      </w:r>
      <w:r w:rsidR="001B2899">
        <w:t xml:space="preserve"> </w:t>
      </w:r>
      <w:r w:rsidR="00E367C3">
        <w:t>надлежном</w:t>
      </w:r>
      <w:r w:rsidR="001B2899">
        <w:t xml:space="preserve"> </w:t>
      </w:r>
      <w:r w:rsidR="00E367C3">
        <w:t>за</w:t>
      </w:r>
      <w:r w:rsidR="001B2899">
        <w:t xml:space="preserve"> </w:t>
      </w:r>
      <w:r w:rsidR="00E367C3">
        <w:t>послове</w:t>
      </w:r>
      <w:r w:rsidR="001B2899">
        <w:t xml:space="preserve"> </w:t>
      </w:r>
      <w:r w:rsidR="00E367C3">
        <w:t>трезора</w:t>
      </w:r>
      <w:r w:rsidR="001B2899">
        <w:t xml:space="preserve"> </w:t>
      </w:r>
      <w:r w:rsidR="00E367C3">
        <w:t>у</w:t>
      </w:r>
      <w:r w:rsidR="001B2899">
        <w:t xml:space="preserve"> </w:t>
      </w:r>
      <w:r w:rsidR="00E367C3">
        <w:t>главној</w:t>
      </w:r>
      <w:r w:rsidR="00215E4E">
        <w:t xml:space="preserve"> </w:t>
      </w:r>
      <w:r w:rsidR="00E367C3">
        <w:t>јединици</w:t>
      </w:r>
      <w:r w:rsidR="00215E4E">
        <w:t xml:space="preserve"> </w:t>
      </w:r>
      <w:r w:rsidR="00E367C3">
        <w:t>или</w:t>
      </w:r>
      <w:r w:rsidR="00215E4E">
        <w:t xml:space="preserve"> </w:t>
      </w:r>
      <w:r w:rsidR="00E367C3">
        <w:t>филијали</w:t>
      </w:r>
      <w:r w:rsidR="001B2899">
        <w:t xml:space="preserve">, </w:t>
      </w:r>
      <w:r w:rsidR="00E367C3">
        <w:t>а</w:t>
      </w:r>
      <w:r w:rsidR="001B2899">
        <w:t xml:space="preserve"> </w:t>
      </w:r>
      <w:r w:rsidR="00E367C3">
        <w:t>за</w:t>
      </w:r>
      <w:r w:rsidR="001B2899">
        <w:t xml:space="preserve"> </w:t>
      </w:r>
      <w:r w:rsidR="00E367C3">
        <w:t>трансакцију</w:t>
      </w:r>
      <w:r w:rsidR="007533CE">
        <w:t xml:space="preserve"> </w:t>
      </w:r>
      <w:r w:rsidR="00E367C3">
        <w:t>у</w:t>
      </w:r>
      <w:r w:rsidR="007533CE">
        <w:t xml:space="preserve"> </w:t>
      </w:r>
      <w:r w:rsidR="00E367C3">
        <w:t>не</w:t>
      </w:r>
      <w:r w:rsidR="007533CE">
        <w:t xml:space="preserve"> </w:t>
      </w:r>
      <w:r w:rsidR="006F22F5">
        <w:t>EUR</w:t>
      </w:r>
      <w:r w:rsidR="007533CE">
        <w:t xml:space="preserve"> </w:t>
      </w:r>
      <w:r w:rsidR="00E367C3">
        <w:t>валути</w:t>
      </w:r>
      <w:r w:rsidR="007533CE">
        <w:t xml:space="preserve"> </w:t>
      </w:r>
      <w:r w:rsidR="00E367C3">
        <w:t>Одјељењу</w:t>
      </w:r>
      <w:r w:rsidR="00215E4E">
        <w:t xml:space="preserve"> </w:t>
      </w:r>
      <w:r w:rsidR="00E367C3">
        <w:t>за</w:t>
      </w:r>
      <w:r w:rsidR="00215E4E">
        <w:t xml:space="preserve"> </w:t>
      </w:r>
      <w:r w:rsidR="00E367C3">
        <w:t>трезор</w:t>
      </w:r>
      <w:r w:rsidR="001B2899">
        <w:t xml:space="preserve"> </w:t>
      </w:r>
      <w:r w:rsidR="00E367C3">
        <w:t>Централног</w:t>
      </w:r>
      <w:r w:rsidR="001B2899">
        <w:t xml:space="preserve"> </w:t>
      </w:r>
      <w:r w:rsidR="00E367C3">
        <w:t>уреда</w:t>
      </w:r>
      <w:r w:rsidR="001B2899">
        <w:t xml:space="preserve"> </w:t>
      </w:r>
      <w:r w:rsidR="00E367C3">
        <w:t>Централне</w:t>
      </w:r>
      <w:r w:rsidR="001B2899">
        <w:t xml:space="preserve"> </w:t>
      </w:r>
      <w:r w:rsidR="00E367C3">
        <w:t>банке</w:t>
      </w:r>
      <w:r w:rsidR="00215E4E">
        <w:t xml:space="preserve"> </w:t>
      </w:r>
      <w:r w:rsidR="001B2899">
        <w:t>(</w:t>
      </w:r>
      <w:r w:rsidR="00E367C3">
        <w:t>у</w:t>
      </w:r>
      <w:r w:rsidR="001B2899">
        <w:t xml:space="preserve"> </w:t>
      </w:r>
      <w:r w:rsidR="00E367C3">
        <w:t>даљем</w:t>
      </w:r>
      <w:r w:rsidR="001B2899">
        <w:t xml:space="preserve"> </w:t>
      </w:r>
      <w:r w:rsidR="00E367C3">
        <w:t>тексту</w:t>
      </w:r>
      <w:r w:rsidR="00215E4E">
        <w:t xml:space="preserve">: </w:t>
      </w:r>
      <w:r w:rsidR="00E367C3">
        <w:t>надлежни</w:t>
      </w:r>
      <w:r w:rsidR="001B2899">
        <w:t xml:space="preserve"> </w:t>
      </w:r>
      <w:r w:rsidR="00E367C3">
        <w:t>трезор</w:t>
      </w:r>
      <w:r w:rsidR="001B2899">
        <w:t>)</w:t>
      </w:r>
      <w:r w:rsidR="00977639">
        <w:t>.</w:t>
      </w:r>
    </w:p>
    <w:p w14:paraId="4B0014C9" w14:textId="70EEE432" w:rsidR="00C54D30" w:rsidRPr="00C54D30" w:rsidRDefault="00C54D30" w:rsidP="00C54D30">
      <w:pPr>
        <w:widowControl w:val="0"/>
        <w:jc w:val="both"/>
        <w:rPr>
          <w:rFonts w:eastAsia="Calibri"/>
          <w:noProof/>
        </w:rPr>
      </w:pPr>
      <w:r w:rsidRPr="00C54D30">
        <w:rPr>
          <w:rFonts w:eastAsia="Calibri"/>
          <w:noProof/>
        </w:rPr>
        <w:t xml:space="preserve">(5) </w:t>
      </w:r>
      <w:r w:rsidR="00E367C3">
        <w:rPr>
          <w:rFonts w:eastAsia="Calibri"/>
          <w:noProof/>
        </w:rPr>
        <w:t>У</w:t>
      </w:r>
      <w:r w:rsidR="004E0DED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случају</w:t>
      </w:r>
      <w:r w:rsidR="004E0DED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немогућности</w:t>
      </w:r>
      <w:r w:rsidR="004E0DED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комуникације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путем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ЕМТН</w:t>
      </w:r>
      <w:r w:rsidRPr="00C54D30">
        <w:rPr>
          <w:rFonts w:eastAsia="Calibri"/>
          <w:noProof/>
        </w:rPr>
        <w:t>-</w:t>
      </w:r>
      <w:r w:rsidR="00E367C3">
        <w:rPr>
          <w:rFonts w:eastAsia="Calibri"/>
          <w:noProof/>
        </w:rPr>
        <w:t>а</w:t>
      </w:r>
      <w:r w:rsidRPr="00C54D30">
        <w:rPr>
          <w:rFonts w:eastAsia="Calibri"/>
          <w:noProof/>
        </w:rPr>
        <w:t xml:space="preserve"> (</w:t>
      </w:r>
      <w:r w:rsidR="00E367C3">
        <w:rPr>
          <w:rFonts w:eastAsia="Calibri"/>
          <w:noProof/>
        </w:rPr>
        <w:t>пада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система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ЕМТН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или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у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изузетним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околностима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уз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образложени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писани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захтјев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банке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када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се</w:t>
      </w:r>
      <w:r w:rsidR="00C16EFC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не</w:t>
      </w:r>
      <w:r w:rsidR="00C16EFC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ради</w:t>
      </w:r>
      <w:r w:rsidR="00C16EFC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о</w:t>
      </w:r>
      <w:r w:rsidR="00C16EFC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паду</w:t>
      </w:r>
      <w:r w:rsidR="00C16EFC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lastRenderedPageBreak/>
        <w:t>система</w:t>
      </w:r>
      <w:r w:rsidR="00C16EFC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ЕМТН</w:t>
      </w:r>
      <w:r w:rsidR="00C16EFC">
        <w:rPr>
          <w:rFonts w:eastAsia="Calibri"/>
          <w:noProof/>
        </w:rPr>
        <w:t>)</w:t>
      </w:r>
      <w:r w:rsidR="008856BC">
        <w:rPr>
          <w:rFonts w:eastAsia="Calibri"/>
          <w:noProof/>
        </w:rPr>
        <w:t>,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с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организационим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обликом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за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банкарство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комуникација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се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обавља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путем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факса</w:t>
      </w:r>
      <w:r w:rsidRPr="00C54D30">
        <w:rPr>
          <w:rFonts w:eastAsia="Calibri"/>
          <w:noProof/>
        </w:rPr>
        <w:t xml:space="preserve"> </w:t>
      </w:r>
      <w:r w:rsidR="00E367C3">
        <w:rPr>
          <w:rFonts w:eastAsia="Calibri"/>
          <w:noProof/>
        </w:rPr>
        <w:t>или</w:t>
      </w:r>
      <w:r w:rsidRPr="00C54D30">
        <w:rPr>
          <w:rFonts w:eastAsia="Calibri"/>
          <w:noProof/>
        </w:rPr>
        <w:t xml:space="preserve"> </w:t>
      </w:r>
      <w:r w:rsidR="006F22F5">
        <w:rPr>
          <w:rFonts w:eastAsia="Calibri"/>
          <w:noProof/>
          <w:lang w:val="sr-Cyrl-BA"/>
        </w:rPr>
        <w:t>имејла</w:t>
      </w:r>
      <w:r w:rsidRPr="00C54D30">
        <w:rPr>
          <w:rFonts w:eastAsia="Calibri"/>
          <w:noProof/>
        </w:rPr>
        <w:t>.</w:t>
      </w:r>
    </w:p>
    <w:p w14:paraId="3AC028D7" w14:textId="77777777" w:rsidR="00C54D30" w:rsidRDefault="00C54D30" w:rsidP="00D766A7">
      <w:pPr>
        <w:widowControl w:val="0"/>
        <w:jc w:val="both"/>
      </w:pPr>
    </w:p>
    <w:p w14:paraId="27220EBF" w14:textId="277DF9C2" w:rsidR="00667F31" w:rsidRDefault="00C54D30" w:rsidP="009253A4">
      <w:pPr>
        <w:widowControl w:val="0"/>
        <w:jc w:val="both"/>
        <w:rPr>
          <w:bCs/>
        </w:rPr>
      </w:pPr>
      <w:r>
        <w:rPr>
          <w:bCs/>
        </w:rPr>
        <w:t xml:space="preserve"> </w:t>
      </w:r>
      <w:r w:rsidR="00667F31">
        <w:rPr>
          <w:bCs/>
        </w:rPr>
        <w:t xml:space="preserve">(6) </w:t>
      </w:r>
      <w:r w:rsidR="00E367C3">
        <w:rPr>
          <w:bCs/>
        </w:rPr>
        <w:t>У</w:t>
      </w:r>
      <w:r w:rsidR="00667F31">
        <w:rPr>
          <w:bCs/>
        </w:rPr>
        <w:t xml:space="preserve"> </w:t>
      </w:r>
      <w:r w:rsidR="00E367C3">
        <w:rPr>
          <w:bCs/>
        </w:rPr>
        <w:t>случају</w:t>
      </w:r>
      <w:r w:rsidR="00667F31">
        <w:rPr>
          <w:bCs/>
        </w:rPr>
        <w:t xml:space="preserve"> </w:t>
      </w:r>
      <w:r w:rsidR="00E367C3">
        <w:rPr>
          <w:bCs/>
        </w:rPr>
        <w:t>из</w:t>
      </w:r>
      <w:r w:rsidR="00667F31">
        <w:rPr>
          <w:bCs/>
        </w:rPr>
        <w:t xml:space="preserve"> </w:t>
      </w:r>
      <w:r w:rsidR="00E367C3">
        <w:rPr>
          <w:bCs/>
        </w:rPr>
        <w:t>става</w:t>
      </w:r>
      <w:r w:rsidR="00667F31">
        <w:rPr>
          <w:bCs/>
        </w:rPr>
        <w:t xml:space="preserve"> (5) </w:t>
      </w:r>
      <w:r w:rsidR="00E367C3">
        <w:rPr>
          <w:bCs/>
        </w:rPr>
        <w:t>овог</w:t>
      </w:r>
      <w:r w:rsidR="00667F31">
        <w:rPr>
          <w:bCs/>
        </w:rPr>
        <w:t xml:space="preserve"> </w:t>
      </w:r>
      <w:r w:rsidR="00E367C3">
        <w:rPr>
          <w:bCs/>
        </w:rPr>
        <w:t>члана</w:t>
      </w:r>
      <w:r w:rsidR="00667F31">
        <w:rPr>
          <w:bCs/>
        </w:rPr>
        <w:t xml:space="preserve"> </w:t>
      </w:r>
      <w:r w:rsidR="00E367C3">
        <w:rPr>
          <w:color w:val="000000"/>
        </w:rPr>
        <w:t>закључницу</w:t>
      </w:r>
      <w:r w:rsidR="00667F31">
        <w:rPr>
          <w:color w:val="000000"/>
        </w:rPr>
        <w:t xml:space="preserve"> </w:t>
      </w:r>
      <w:r w:rsidR="00E367C3">
        <w:rPr>
          <w:color w:val="000000"/>
        </w:rPr>
        <w:t>о</w:t>
      </w:r>
      <w:r w:rsidR="00667F31">
        <w:rPr>
          <w:color w:val="000000"/>
        </w:rPr>
        <w:t xml:space="preserve"> </w:t>
      </w:r>
      <w:r w:rsidR="00E367C3">
        <w:rPr>
          <w:color w:val="000000"/>
        </w:rPr>
        <w:t>куповини</w:t>
      </w:r>
      <w:r w:rsidR="00667F31">
        <w:rPr>
          <w:color w:val="000000"/>
        </w:rPr>
        <w:t xml:space="preserve"> </w:t>
      </w:r>
      <w:r w:rsidR="00E367C3">
        <w:rPr>
          <w:color w:val="000000"/>
        </w:rPr>
        <w:t>и</w:t>
      </w:r>
      <w:r w:rsidR="00667F31">
        <w:rPr>
          <w:color w:val="000000"/>
        </w:rPr>
        <w:t xml:space="preserve"> </w:t>
      </w:r>
      <w:r w:rsidR="00E367C3">
        <w:rPr>
          <w:color w:val="000000"/>
        </w:rPr>
        <w:t>продаји</w:t>
      </w:r>
      <w:r w:rsidR="00667F31">
        <w:rPr>
          <w:color w:val="000000"/>
        </w:rPr>
        <w:t xml:space="preserve"> </w:t>
      </w:r>
      <w:r w:rsidR="00E367C3">
        <w:rPr>
          <w:color w:val="000000"/>
        </w:rPr>
        <w:t>КМ</w:t>
      </w:r>
      <w:r w:rsidR="00667F31">
        <w:rPr>
          <w:color w:val="000000"/>
        </w:rPr>
        <w:t xml:space="preserve"> </w:t>
      </w:r>
      <w:r w:rsidR="00E367C3">
        <w:rPr>
          <w:color w:val="000000"/>
        </w:rPr>
        <w:t>обавезно</w:t>
      </w:r>
      <w:r w:rsidR="00667F31">
        <w:rPr>
          <w:color w:val="000000"/>
        </w:rPr>
        <w:t xml:space="preserve"> </w:t>
      </w:r>
      <w:r w:rsidR="00E367C3">
        <w:rPr>
          <w:color w:val="000000"/>
        </w:rPr>
        <w:t>потписују</w:t>
      </w:r>
      <w:r w:rsidR="00667F31">
        <w:rPr>
          <w:color w:val="000000"/>
        </w:rPr>
        <w:t xml:space="preserve"> </w:t>
      </w:r>
      <w:r w:rsidR="00E367C3">
        <w:rPr>
          <w:color w:val="000000"/>
        </w:rPr>
        <w:t>овлаштене</w:t>
      </w:r>
      <w:r w:rsidR="00667F31">
        <w:rPr>
          <w:color w:val="000000"/>
        </w:rPr>
        <w:t xml:space="preserve"> </w:t>
      </w:r>
      <w:r w:rsidR="00E367C3">
        <w:rPr>
          <w:color w:val="000000"/>
        </w:rPr>
        <w:t>особе</w:t>
      </w:r>
      <w:r w:rsidR="00667F31">
        <w:rPr>
          <w:color w:val="000000"/>
        </w:rPr>
        <w:t xml:space="preserve"> </w:t>
      </w:r>
      <w:r w:rsidR="00E367C3">
        <w:rPr>
          <w:color w:val="000000"/>
        </w:rPr>
        <w:t>банке</w:t>
      </w:r>
      <w:r w:rsidR="00667F31">
        <w:rPr>
          <w:color w:val="000000"/>
        </w:rPr>
        <w:t>.</w:t>
      </w:r>
    </w:p>
    <w:p w14:paraId="04DB4E4F" w14:textId="77777777" w:rsidR="00215E4E" w:rsidRPr="00AC7302" w:rsidRDefault="00215E4E" w:rsidP="00215E4E">
      <w:pPr>
        <w:widowControl w:val="0"/>
        <w:jc w:val="both"/>
      </w:pPr>
    </w:p>
    <w:p w14:paraId="6C57DBC0" w14:textId="50602C92" w:rsidR="00215E4E" w:rsidRPr="00AC7302" w:rsidRDefault="00E367C3" w:rsidP="00215E4E">
      <w:pPr>
        <w:widowControl w:val="0"/>
        <w:jc w:val="center"/>
      </w:pPr>
      <w:r>
        <w:t>Члан</w:t>
      </w:r>
      <w:r w:rsidR="00215E4E" w:rsidRPr="00AC7302">
        <w:t xml:space="preserve"> 4.</w:t>
      </w:r>
    </w:p>
    <w:p w14:paraId="019657A7" w14:textId="0A38F47B" w:rsidR="00215E4E" w:rsidRPr="00AC7302" w:rsidRDefault="00215E4E" w:rsidP="00215E4E">
      <w:pPr>
        <w:widowControl w:val="0"/>
        <w:jc w:val="center"/>
      </w:pPr>
      <w:r w:rsidRPr="00AC7302">
        <w:t>(</w:t>
      </w:r>
      <w:r w:rsidR="00E367C3">
        <w:t>Куповина</w:t>
      </w:r>
      <w:r w:rsidRPr="00AC7302">
        <w:t xml:space="preserve"> </w:t>
      </w:r>
      <w:r w:rsidR="00E367C3">
        <w:t>КМ</w:t>
      </w:r>
      <w:r w:rsidRPr="00AC7302">
        <w:t xml:space="preserve"> </w:t>
      </w:r>
      <w:r w:rsidR="00E367C3">
        <w:t>од</w:t>
      </w:r>
      <w:r w:rsidRPr="00AC7302">
        <w:t xml:space="preserve"> </w:t>
      </w:r>
      <w:r w:rsidR="00E367C3">
        <w:t>стране</w:t>
      </w:r>
      <w:r w:rsidRPr="00AC7302">
        <w:t xml:space="preserve"> </w:t>
      </w:r>
      <w:r w:rsidR="00E367C3">
        <w:t>Централне</w:t>
      </w:r>
      <w:r w:rsidRPr="00AC7302">
        <w:t xml:space="preserve"> </w:t>
      </w:r>
      <w:r w:rsidR="00E367C3">
        <w:t>банке</w:t>
      </w:r>
      <w:r w:rsidRPr="00AC7302">
        <w:t>)</w:t>
      </w:r>
    </w:p>
    <w:p w14:paraId="7FAD61BA" w14:textId="1D0A9BC3" w:rsidR="00215E4E" w:rsidRDefault="00215E4E" w:rsidP="00215E4E">
      <w:pPr>
        <w:widowControl w:val="0"/>
        <w:jc w:val="both"/>
      </w:pPr>
      <w:r>
        <w:rPr>
          <w:bCs/>
        </w:rPr>
        <w:t xml:space="preserve">(1) </w:t>
      </w:r>
      <w:r w:rsidR="00E367C3">
        <w:rPr>
          <w:bCs/>
        </w:rPr>
        <w:t>Када</w:t>
      </w:r>
      <w:r>
        <w:rPr>
          <w:bCs/>
        </w:rPr>
        <w:t xml:space="preserve"> </w:t>
      </w:r>
      <w:r w:rsidR="00E367C3">
        <w:rPr>
          <w:bCs/>
        </w:rPr>
        <w:t>се</w:t>
      </w:r>
      <w:r>
        <w:rPr>
          <w:bCs/>
        </w:rPr>
        <w:t xml:space="preserve"> </w:t>
      </w:r>
      <w:r w:rsidR="00E367C3">
        <w:rPr>
          <w:bCs/>
        </w:rPr>
        <w:t>врши</w:t>
      </w:r>
      <w:r>
        <w:rPr>
          <w:bCs/>
        </w:rPr>
        <w:t xml:space="preserve"> </w:t>
      </w:r>
      <w:r w:rsidR="00E367C3">
        <w:t>куповина</w:t>
      </w:r>
      <w:r>
        <w:t xml:space="preserve"> </w:t>
      </w:r>
      <w:r w:rsidR="00E367C3">
        <w:t>КМ</w:t>
      </w:r>
      <w:r>
        <w:t xml:space="preserve"> </w:t>
      </w:r>
      <w:r w:rsidR="00E367C3">
        <w:t>за</w:t>
      </w:r>
      <w:r>
        <w:t xml:space="preserve"> </w:t>
      </w:r>
      <w:r w:rsidR="00E367C3">
        <w:t>прот</w:t>
      </w:r>
      <w:r w:rsidR="006F22F5">
        <w:t>ив</w:t>
      </w:r>
      <w:r w:rsidR="00E367C3">
        <w:t>вриједност</w:t>
      </w:r>
      <w:r>
        <w:t xml:space="preserve"> </w:t>
      </w:r>
      <w:r w:rsidR="00E367C3">
        <w:t>девизних</w:t>
      </w:r>
      <w:r>
        <w:t xml:space="preserve"> </w:t>
      </w:r>
      <w:r w:rsidR="00E367C3">
        <w:t>средстава</w:t>
      </w:r>
      <w:r>
        <w:t xml:space="preserve"> </w:t>
      </w:r>
      <w:r w:rsidR="00E367C3">
        <w:t>у</w:t>
      </w:r>
      <w:r>
        <w:t xml:space="preserve"> </w:t>
      </w:r>
      <w:r w:rsidR="006F22F5">
        <w:t>EUR</w:t>
      </w:r>
      <w:r>
        <w:t xml:space="preserve"> </w:t>
      </w:r>
      <w:r w:rsidR="00E367C3">
        <w:t>валути</w:t>
      </w:r>
      <w:r>
        <w:t xml:space="preserve"> </w:t>
      </w:r>
      <w:r w:rsidR="00E367C3">
        <w:t>на</w:t>
      </w:r>
      <w:r>
        <w:t xml:space="preserve"> </w:t>
      </w:r>
      <w:r w:rsidR="00E367C3">
        <w:t>рачун</w:t>
      </w:r>
      <w:r>
        <w:t xml:space="preserve"> </w:t>
      </w:r>
      <w:r w:rsidR="00E367C3">
        <w:t>банке</w:t>
      </w:r>
      <w:r>
        <w:t xml:space="preserve"> </w:t>
      </w:r>
      <w:r w:rsidR="00E367C3">
        <w:t>у</w:t>
      </w:r>
      <w:r>
        <w:t xml:space="preserve"> </w:t>
      </w:r>
      <w:r w:rsidR="00E367C3">
        <w:t>иностранству</w:t>
      </w:r>
      <w:r>
        <w:t xml:space="preserve">, </w:t>
      </w:r>
      <w:r w:rsidR="00E367C3">
        <w:t>Централна</w:t>
      </w:r>
      <w:r>
        <w:t xml:space="preserve"> </w:t>
      </w:r>
      <w:r w:rsidR="00E367C3">
        <w:t>банка</w:t>
      </w:r>
      <w:r>
        <w:t xml:space="preserve"> </w:t>
      </w:r>
      <w:r w:rsidR="00E367C3">
        <w:t>креира</w:t>
      </w:r>
      <w:r>
        <w:t xml:space="preserve"> </w:t>
      </w:r>
      <w:r w:rsidR="00E367C3">
        <w:t>закључницу</w:t>
      </w:r>
      <w:r>
        <w:t xml:space="preserve"> </w:t>
      </w:r>
      <w:r w:rsidR="00E367C3">
        <w:t>о</w:t>
      </w:r>
      <w:r>
        <w:t xml:space="preserve"> </w:t>
      </w:r>
      <w:r w:rsidR="00E367C3">
        <w:t>куповини</w:t>
      </w:r>
      <w:r>
        <w:t xml:space="preserve"> </w:t>
      </w:r>
      <w:r w:rsidR="00E367C3">
        <w:t>КМ</w:t>
      </w:r>
      <w:r>
        <w:t xml:space="preserve"> </w:t>
      </w:r>
      <w:r w:rsidR="00E367C3">
        <w:t>с</w:t>
      </w:r>
      <w:r>
        <w:t xml:space="preserve"> </w:t>
      </w:r>
      <w:r w:rsidR="00E367C3">
        <w:t>датумом</w:t>
      </w:r>
      <w:r>
        <w:t xml:space="preserve"> </w:t>
      </w:r>
      <w:r w:rsidR="00E367C3">
        <w:t>валуте</w:t>
      </w:r>
      <w:r>
        <w:t xml:space="preserve"> </w:t>
      </w:r>
      <w:r w:rsidR="00E367C3">
        <w:t>од</w:t>
      </w:r>
      <w:r>
        <w:t xml:space="preserve"> </w:t>
      </w:r>
      <w:r w:rsidR="00E367C3">
        <w:t>два</w:t>
      </w:r>
      <w:r>
        <w:t xml:space="preserve"> </w:t>
      </w:r>
      <w:r w:rsidR="00E367C3">
        <w:t>радна</w:t>
      </w:r>
      <w:r>
        <w:t xml:space="preserve"> </w:t>
      </w:r>
      <w:r w:rsidR="00E367C3">
        <w:t>дана</w:t>
      </w:r>
      <w:r>
        <w:t xml:space="preserve"> </w:t>
      </w:r>
      <w:r w:rsidR="00E367C3">
        <w:t>од</w:t>
      </w:r>
      <w:r>
        <w:t xml:space="preserve"> </w:t>
      </w:r>
      <w:r w:rsidR="00E367C3">
        <w:t>датума</w:t>
      </w:r>
      <w:r>
        <w:t xml:space="preserve"> </w:t>
      </w:r>
      <w:r w:rsidR="00E367C3">
        <w:t>подношења</w:t>
      </w:r>
      <w:r>
        <w:t xml:space="preserve"> </w:t>
      </w:r>
      <w:r w:rsidR="00E367C3">
        <w:t>захтјева</w:t>
      </w:r>
      <w:r w:rsidR="006E76A2">
        <w:t xml:space="preserve"> (</w:t>
      </w:r>
      <w:r w:rsidR="00E367C3">
        <w:t>Т</w:t>
      </w:r>
      <w:r w:rsidR="006E76A2">
        <w:t xml:space="preserve">+2), </w:t>
      </w:r>
      <w:r w:rsidR="00E367C3">
        <w:t>блокира</w:t>
      </w:r>
      <w:r>
        <w:t xml:space="preserve"> </w:t>
      </w:r>
      <w:r w:rsidR="00E367C3">
        <w:t>средства</w:t>
      </w:r>
      <w:r>
        <w:t xml:space="preserve"> </w:t>
      </w:r>
      <w:r w:rsidR="00E367C3">
        <w:t>на</w:t>
      </w:r>
      <w:r>
        <w:t xml:space="preserve"> </w:t>
      </w:r>
      <w:r w:rsidR="00E367C3">
        <w:t>рачуну</w:t>
      </w:r>
      <w:r>
        <w:t xml:space="preserve"> </w:t>
      </w:r>
      <w:r w:rsidR="00E367C3">
        <w:t>резерви</w:t>
      </w:r>
      <w:r>
        <w:t xml:space="preserve"> </w:t>
      </w:r>
      <w:r w:rsidR="00E367C3">
        <w:t>банке</w:t>
      </w:r>
      <w:r>
        <w:t xml:space="preserve"> </w:t>
      </w:r>
      <w:r w:rsidR="00E367C3">
        <w:t>до</w:t>
      </w:r>
      <w:r>
        <w:t xml:space="preserve"> </w:t>
      </w:r>
      <w:r w:rsidR="00E367C3">
        <w:t>момента</w:t>
      </w:r>
      <w:r>
        <w:t xml:space="preserve"> </w:t>
      </w:r>
      <w:r w:rsidR="00E367C3">
        <w:t>реализације</w:t>
      </w:r>
      <w:r>
        <w:t xml:space="preserve"> </w:t>
      </w:r>
      <w:r w:rsidR="00E367C3">
        <w:t>и</w:t>
      </w:r>
      <w:r>
        <w:t xml:space="preserve"> </w:t>
      </w:r>
      <w:r w:rsidR="00E367C3">
        <w:t>потврђује</w:t>
      </w:r>
      <w:r>
        <w:t xml:space="preserve"> </w:t>
      </w:r>
      <w:r w:rsidR="00E367C3">
        <w:t>захтјев</w:t>
      </w:r>
      <w:r>
        <w:t xml:space="preserve"> </w:t>
      </w:r>
      <w:r w:rsidR="00E367C3">
        <w:t>банке</w:t>
      </w:r>
      <w:r>
        <w:t>.</w:t>
      </w:r>
    </w:p>
    <w:p w14:paraId="398B2863" w14:textId="5BC33270" w:rsidR="00215E4E" w:rsidRDefault="00215E4E" w:rsidP="00215E4E">
      <w:pPr>
        <w:widowControl w:val="0"/>
        <w:jc w:val="both"/>
      </w:pPr>
      <w:r>
        <w:t xml:space="preserve">(2) </w:t>
      </w:r>
      <w:r w:rsidR="00E367C3">
        <w:t>Банка</w:t>
      </w:r>
      <w:r>
        <w:t xml:space="preserve"> </w:t>
      </w:r>
      <w:r w:rsidR="00E367C3">
        <w:t>је</w:t>
      </w:r>
      <w:r>
        <w:t xml:space="preserve"> </w:t>
      </w:r>
      <w:r w:rsidR="00E367C3">
        <w:t>дужна</w:t>
      </w:r>
      <w:r>
        <w:t xml:space="preserve"> </w:t>
      </w:r>
      <w:r w:rsidR="00E367C3">
        <w:t>захтјев</w:t>
      </w:r>
      <w:r>
        <w:t xml:space="preserve"> </w:t>
      </w:r>
      <w:r w:rsidR="00E367C3">
        <w:t>из</w:t>
      </w:r>
      <w:r>
        <w:t xml:space="preserve"> </w:t>
      </w:r>
      <w:r w:rsidR="00E367C3">
        <w:t>става</w:t>
      </w:r>
      <w:r>
        <w:t xml:space="preserve"> (1) </w:t>
      </w:r>
      <w:r w:rsidR="00E367C3">
        <w:t>овог</w:t>
      </w:r>
      <w:r>
        <w:t xml:space="preserve"> </w:t>
      </w:r>
      <w:r w:rsidR="00E367C3">
        <w:t>члана</w:t>
      </w:r>
      <w:r>
        <w:t xml:space="preserve"> </w:t>
      </w:r>
      <w:r w:rsidR="00E367C3">
        <w:t>доставити</w:t>
      </w:r>
      <w:r>
        <w:t xml:space="preserve"> </w:t>
      </w:r>
      <w:r w:rsidR="00E367C3">
        <w:t>организационом</w:t>
      </w:r>
      <w:r>
        <w:t xml:space="preserve"> </w:t>
      </w:r>
      <w:r w:rsidR="00E367C3">
        <w:t>облику</w:t>
      </w:r>
      <w:r>
        <w:t xml:space="preserve"> </w:t>
      </w:r>
      <w:r w:rsidR="00E367C3">
        <w:t>за</w:t>
      </w:r>
      <w:r>
        <w:t xml:space="preserve"> </w:t>
      </w:r>
      <w:r w:rsidR="00E367C3">
        <w:t>банкарство</w:t>
      </w:r>
      <w:r>
        <w:t xml:space="preserve"> </w:t>
      </w:r>
      <w:r w:rsidR="00E367C3">
        <w:t>најкасније</w:t>
      </w:r>
      <w:r>
        <w:t xml:space="preserve"> </w:t>
      </w:r>
      <w:r w:rsidR="00E367C3">
        <w:t>до</w:t>
      </w:r>
      <w:r>
        <w:t xml:space="preserve"> 13</w:t>
      </w:r>
      <w:r w:rsidR="008856BC">
        <w:t>.</w:t>
      </w:r>
      <w:r>
        <w:t xml:space="preserve">30 </w:t>
      </w:r>
      <w:r w:rsidR="006F22F5">
        <w:rPr>
          <w:lang w:val="sr-Cyrl-BA"/>
        </w:rPr>
        <w:t>часова</w:t>
      </w:r>
      <w:r>
        <w:t>.</w:t>
      </w:r>
    </w:p>
    <w:p w14:paraId="2A994119" w14:textId="1AC6F7C1" w:rsidR="00215E4E" w:rsidRDefault="00215E4E" w:rsidP="00215E4E">
      <w:pPr>
        <w:widowControl w:val="0"/>
        <w:jc w:val="both"/>
      </w:pPr>
      <w:r>
        <w:t xml:space="preserve">(3) </w:t>
      </w:r>
      <w:r w:rsidR="00E367C3">
        <w:t>Уколико</w:t>
      </w:r>
      <w:r>
        <w:t xml:space="preserve"> </w:t>
      </w:r>
      <w:r w:rsidR="00E367C3">
        <w:t>банка</w:t>
      </w:r>
      <w:r>
        <w:t xml:space="preserve"> </w:t>
      </w:r>
      <w:r w:rsidR="00E367C3">
        <w:t>захтјев</w:t>
      </w:r>
      <w:r>
        <w:t xml:space="preserve"> </w:t>
      </w:r>
      <w:r w:rsidR="00E367C3">
        <w:t>из</w:t>
      </w:r>
      <w:r>
        <w:t xml:space="preserve"> </w:t>
      </w:r>
      <w:r w:rsidR="00E367C3">
        <w:t>става</w:t>
      </w:r>
      <w:r>
        <w:t xml:space="preserve"> (1) </w:t>
      </w:r>
      <w:r w:rsidR="00E367C3">
        <w:t>овог</w:t>
      </w:r>
      <w:r>
        <w:t xml:space="preserve"> </w:t>
      </w:r>
      <w:r w:rsidR="00E367C3">
        <w:t>члана</w:t>
      </w:r>
      <w:r w:rsidR="006E76A2">
        <w:t xml:space="preserve"> </w:t>
      </w:r>
      <w:r w:rsidR="00E367C3">
        <w:t>достави</w:t>
      </w:r>
      <w:r w:rsidR="006E76A2">
        <w:t xml:space="preserve"> </w:t>
      </w:r>
      <w:r w:rsidR="00E367C3">
        <w:t>Централној</w:t>
      </w:r>
      <w:r w:rsidR="006E76A2">
        <w:t xml:space="preserve"> </w:t>
      </w:r>
      <w:r w:rsidR="00E367C3">
        <w:t>банци</w:t>
      </w:r>
      <w:r w:rsidR="006E76A2">
        <w:t xml:space="preserve"> </w:t>
      </w:r>
      <w:r w:rsidR="00E367C3">
        <w:t>послије</w:t>
      </w:r>
      <w:r>
        <w:t xml:space="preserve"> 13</w:t>
      </w:r>
      <w:r w:rsidR="008856BC">
        <w:t xml:space="preserve">.30 </w:t>
      </w:r>
      <w:r w:rsidR="006F22F5">
        <w:rPr>
          <w:lang w:val="sr-Cyrl-BA"/>
        </w:rPr>
        <w:t>часова</w:t>
      </w:r>
      <w:r w:rsidR="008856BC">
        <w:t xml:space="preserve">, </w:t>
      </w:r>
      <w:r w:rsidR="00E367C3">
        <w:t>а</w:t>
      </w:r>
      <w:r w:rsidR="008856BC">
        <w:t xml:space="preserve"> </w:t>
      </w:r>
      <w:r w:rsidR="00E367C3">
        <w:t>најкасније</w:t>
      </w:r>
      <w:r w:rsidR="008856BC">
        <w:t xml:space="preserve"> </w:t>
      </w:r>
      <w:r w:rsidR="00E367C3">
        <w:t>до</w:t>
      </w:r>
      <w:r w:rsidR="008856BC">
        <w:t xml:space="preserve"> 14.</w:t>
      </w:r>
      <w:r>
        <w:t xml:space="preserve">30 </w:t>
      </w:r>
      <w:r w:rsidR="006F22F5">
        <w:rPr>
          <w:lang w:val="sr-Cyrl-BA"/>
        </w:rPr>
        <w:t>часова</w:t>
      </w:r>
      <w:r>
        <w:t xml:space="preserve">, </w:t>
      </w:r>
      <w:r w:rsidR="00E367C3">
        <w:t>банка</w:t>
      </w:r>
      <w:r>
        <w:t xml:space="preserve"> </w:t>
      </w:r>
      <w:r w:rsidR="00E367C3">
        <w:t>је</w:t>
      </w:r>
      <w:r>
        <w:t xml:space="preserve"> </w:t>
      </w:r>
      <w:r w:rsidR="00E367C3">
        <w:t>дужна</w:t>
      </w:r>
      <w:r>
        <w:t xml:space="preserve"> </w:t>
      </w:r>
      <w:r w:rsidR="00E367C3">
        <w:t>уз</w:t>
      </w:r>
      <w:r>
        <w:t xml:space="preserve"> </w:t>
      </w:r>
      <w:r w:rsidR="00E367C3">
        <w:t>захтјев</w:t>
      </w:r>
      <w:r>
        <w:t xml:space="preserve"> </w:t>
      </w:r>
      <w:r w:rsidR="00E367C3">
        <w:t>навести</w:t>
      </w:r>
      <w:r>
        <w:t xml:space="preserve"> </w:t>
      </w:r>
      <w:r w:rsidR="00E367C3">
        <w:t>разлог</w:t>
      </w:r>
      <w:r>
        <w:t xml:space="preserve"> </w:t>
      </w:r>
      <w:r w:rsidR="00E367C3">
        <w:t>кашњења</w:t>
      </w:r>
      <w:r>
        <w:t xml:space="preserve">, </w:t>
      </w:r>
      <w:r w:rsidR="00E367C3">
        <w:t>а</w:t>
      </w:r>
      <w:r>
        <w:t xml:space="preserve"> </w:t>
      </w:r>
      <w:r w:rsidR="00E367C3">
        <w:t>Централна</w:t>
      </w:r>
      <w:r>
        <w:t xml:space="preserve"> </w:t>
      </w:r>
      <w:r w:rsidR="00E367C3">
        <w:t>банка</w:t>
      </w:r>
      <w:r>
        <w:t xml:space="preserve"> </w:t>
      </w:r>
      <w:r w:rsidR="00E367C3">
        <w:t>у</w:t>
      </w:r>
      <w:r>
        <w:t xml:space="preserve"> </w:t>
      </w:r>
      <w:r w:rsidR="00E367C3">
        <w:t>зависности</w:t>
      </w:r>
      <w:r>
        <w:t xml:space="preserve"> </w:t>
      </w:r>
      <w:r w:rsidR="00E367C3">
        <w:t>од</w:t>
      </w:r>
      <w:r>
        <w:t xml:space="preserve"> </w:t>
      </w:r>
      <w:r w:rsidR="00E367C3">
        <w:t>тренутне</w:t>
      </w:r>
      <w:r>
        <w:t xml:space="preserve"> </w:t>
      </w:r>
      <w:r w:rsidR="00E367C3">
        <w:t>расположивости</w:t>
      </w:r>
      <w:r>
        <w:t xml:space="preserve"> </w:t>
      </w:r>
      <w:r w:rsidR="00E367C3">
        <w:t>девизних</w:t>
      </w:r>
      <w:r>
        <w:t xml:space="preserve"> </w:t>
      </w:r>
      <w:r w:rsidR="00E367C3">
        <w:t>резерви</w:t>
      </w:r>
      <w:r>
        <w:t xml:space="preserve">, </w:t>
      </w:r>
      <w:r w:rsidR="00E367C3">
        <w:t>плану</w:t>
      </w:r>
      <w:r>
        <w:t xml:space="preserve"> </w:t>
      </w:r>
      <w:r w:rsidR="00E367C3">
        <w:t>инвестирања</w:t>
      </w:r>
      <w:r>
        <w:t xml:space="preserve"> </w:t>
      </w:r>
      <w:r w:rsidR="00E367C3">
        <w:t>и</w:t>
      </w:r>
      <w:r>
        <w:t xml:space="preserve"> </w:t>
      </w:r>
      <w:r w:rsidR="00E367C3">
        <w:t>раније</w:t>
      </w:r>
      <w:r>
        <w:t xml:space="preserve"> </w:t>
      </w:r>
      <w:r w:rsidR="00E367C3">
        <w:t>преузетим</w:t>
      </w:r>
      <w:r>
        <w:t xml:space="preserve"> </w:t>
      </w:r>
      <w:r w:rsidR="00E367C3">
        <w:t>обавезама</w:t>
      </w:r>
      <w:r>
        <w:t xml:space="preserve"> </w:t>
      </w:r>
      <w:r w:rsidR="00E367C3">
        <w:t>може</w:t>
      </w:r>
      <w:r>
        <w:t xml:space="preserve"> </w:t>
      </w:r>
      <w:r w:rsidR="00E367C3">
        <w:t>одобрити</w:t>
      </w:r>
      <w:r>
        <w:t xml:space="preserve"> </w:t>
      </w:r>
      <w:r w:rsidR="00E367C3">
        <w:t>такав</w:t>
      </w:r>
      <w:r>
        <w:t xml:space="preserve"> </w:t>
      </w:r>
      <w:r w:rsidR="00E367C3">
        <w:t>захтјев</w:t>
      </w:r>
      <w:r w:rsidRPr="00365421">
        <w:t>.</w:t>
      </w:r>
    </w:p>
    <w:p w14:paraId="54631B78" w14:textId="2C4CA51A" w:rsidR="00215E4E" w:rsidRDefault="00215E4E" w:rsidP="00215E4E">
      <w:pPr>
        <w:widowControl w:val="0"/>
        <w:jc w:val="both"/>
      </w:pPr>
      <w:r w:rsidRPr="00B157FB">
        <w:t xml:space="preserve">(4) </w:t>
      </w:r>
      <w:r w:rsidR="00E367C3">
        <w:t>Уколико</w:t>
      </w:r>
      <w:r w:rsidRPr="00B157FB">
        <w:t xml:space="preserve"> </w:t>
      </w:r>
      <w:r w:rsidR="00E367C3">
        <w:t>захтјев</w:t>
      </w:r>
      <w:r w:rsidRPr="00B157FB">
        <w:t xml:space="preserve"> </w:t>
      </w:r>
      <w:r w:rsidR="00E367C3">
        <w:t>из</w:t>
      </w:r>
      <w:r w:rsidRPr="00B157FB">
        <w:t xml:space="preserve"> </w:t>
      </w:r>
      <w:r w:rsidR="00E367C3">
        <w:t>става</w:t>
      </w:r>
      <w:r w:rsidRPr="00B157FB">
        <w:t xml:space="preserve"> (1) </w:t>
      </w:r>
      <w:r w:rsidR="00E367C3">
        <w:t>буде</w:t>
      </w:r>
      <w:r w:rsidR="006E76A2">
        <w:t xml:space="preserve"> </w:t>
      </w:r>
      <w:r w:rsidR="00E367C3">
        <w:t>достављен</w:t>
      </w:r>
      <w:r w:rsidR="006E76A2">
        <w:t xml:space="preserve"> </w:t>
      </w:r>
      <w:r w:rsidR="00E367C3">
        <w:t>послије</w:t>
      </w:r>
      <w:r w:rsidRPr="00B157FB">
        <w:t xml:space="preserve"> 13</w:t>
      </w:r>
      <w:r w:rsidR="008856BC">
        <w:t>.</w:t>
      </w:r>
      <w:r w:rsidRPr="00B157FB">
        <w:t xml:space="preserve">30 </w:t>
      </w:r>
      <w:r w:rsidR="006F22F5">
        <w:rPr>
          <w:lang w:val="sr-Cyrl-BA"/>
        </w:rPr>
        <w:t>часова</w:t>
      </w:r>
      <w:r>
        <w:t xml:space="preserve">, </w:t>
      </w:r>
      <w:r w:rsidR="00E367C3">
        <w:t>односно</w:t>
      </w:r>
      <w:r>
        <w:t xml:space="preserve"> </w:t>
      </w:r>
      <w:r w:rsidR="00E367C3">
        <w:t>захтјев</w:t>
      </w:r>
      <w:r>
        <w:t xml:space="preserve"> </w:t>
      </w:r>
      <w:r w:rsidR="00E367C3">
        <w:t>из</w:t>
      </w:r>
      <w:r w:rsidR="006E76A2">
        <w:t xml:space="preserve"> </w:t>
      </w:r>
      <w:r w:rsidR="00E367C3">
        <w:t>става</w:t>
      </w:r>
      <w:r w:rsidR="006E76A2">
        <w:t xml:space="preserve"> (3) </w:t>
      </w:r>
      <w:r w:rsidR="00E367C3">
        <w:t>буде</w:t>
      </w:r>
      <w:r w:rsidR="006E76A2">
        <w:t xml:space="preserve"> </w:t>
      </w:r>
      <w:r w:rsidR="00E367C3">
        <w:t>достављен</w:t>
      </w:r>
      <w:r w:rsidR="006E76A2">
        <w:t xml:space="preserve"> </w:t>
      </w:r>
      <w:r w:rsidR="00E367C3">
        <w:t>послије</w:t>
      </w:r>
      <w:r>
        <w:t xml:space="preserve"> 14</w:t>
      </w:r>
      <w:r w:rsidR="008856BC">
        <w:t>.</w:t>
      </w:r>
      <w:r>
        <w:t xml:space="preserve">30 </w:t>
      </w:r>
      <w:r w:rsidR="00E367C3">
        <w:t>или</w:t>
      </w:r>
      <w:r w:rsidRPr="00B157FB">
        <w:t xml:space="preserve"> </w:t>
      </w:r>
      <w:r w:rsidR="00E367C3">
        <w:t>без</w:t>
      </w:r>
      <w:r w:rsidRPr="00B157FB">
        <w:t xml:space="preserve"> </w:t>
      </w:r>
      <w:r w:rsidR="00E367C3">
        <w:t>навођења</w:t>
      </w:r>
      <w:r w:rsidRPr="00B157FB">
        <w:t xml:space="preserve"> </w:t>
      </w:r>
      <w:r w:rsidR="00E367C3">
        <w:t>разлога</w:t>
      </w:r>
      <w:r w:rsidRPr="00B157FB">
        <w:t xml:space="preserve"> </w:t>
      </w:r>
      <w:r w:rsidR="00E367C3">
        <w:t>кашњења</w:t>
      </w:r>
      <w:r w:rsidR="008856BC">
        <w:t>,</w:t>
      </w:r>
      <w:r w:rsidRPr="00B157FB">
        <w:t xml:space="preserve"> </w:t>
      </w:r>
      <w:r w:rsidR="00E367C3">
        <w:t>захтјев</w:t>
      </w:r>
      <w:r w:rsidRPr="00B157FB">
        <w:t xml:space="preserve"> </w:t>
      </w:r>
      <w:r w:rsidR="00E367C3">
        <w:t>ће</w:t>
      </w:r>
      <w:r w:rsidRPr="00365421">
        <w:t xml:space="preserve"> </w:t>
      </w:r>
      <w:r w:rsidR="00E367C3">
        <w:t>бити</w:t>
      </w:r>
      <w:r w:rsidRPr="00365421">
        <w:t xml:space="preserve"> </w:t>
      </w:r>
      <w:r w:rsidR="00E367C3">
        <w:t>одбијен</w:t>
      </w:r>
      <w:r w:rsidRPr="00365421">
        <w:t>.</w:t>
      </w:r>
    </w:p>
    <w:p w14:paraId="7921BE0E" w14:textId="3859FCDC" w:rsidR="00215E4E" w:rsidRDefault="00C54D30" w:rsidP="00215E4E">
      <w:pPr>
        <w:widowControl w:val="0"/>
        <w:jc w:val="both"/>
      </w:pPr>
      <w:r>
        <w:t xml:space="preserve">(5) </w:t>
      </w:r>
      <w:r w:rsidR="00E367C3">
        <w:t>У</w:t>
      </w:r>
      <w:r>
        <w:t xml:space="preserve"> </w:t>
      </w:r>
      <w:r w:rsidR="00E367C3">
        <w:t>изузетним</w:t>
      </w:r>
      <w:r>
        <w:t xml:space="preserve"> </w:t>
      </w:r>
      <w:r w:rsidR="00E367C3">
        <w:t>случајевима</w:t>
      </w:r>
      <w:r>
        <w:t xml:space="preserve">, </w:t>
      </w:r>
      <w:r w:rsidR="00E367C3">
        <w:t>на</w:t>
      </w:r>
      <w:r w:rsidR="00215E4E">
        <w:t xml:space="preserve"> </w:t>
      </w:r>
      <w:r w:rsidR="00E367C3">
        <w:t>основу</w:t>
      </w:r>
      <w:r w:rsidR="00215E4E">
        <w:t xml:space="preserve"> </w:t>
      </w:r>
      <w:r w:rsidR="00E367C3">
        <w:t>захтјева</w:t>
      </w:r>
      <w:r w:rsidR="00215E4E">
        <w:t xml:space="preserve"> </w:t>
      </w:r>
      <w:r w:rsidR="00E367C3">
        <w:t>банке</w:t>
      </w:r>
      <w:r w:rsidR="00067BF0">
        <w:t xml:space="preserve"> </w:t>
      </w:r>
      <w:r w:rsidR="00E367C3">
        <w:t>и</w:t>
      </w:r>
      <w:r w:rsidR="00067BF0">
        <w:t xml:space="preserve"> </w:t>
      </w:r>
      <w:r w:rsidR="00E367C3">
        <w:t>уз</w:t>
      </w:r>
      <w:r>
        <w:t xml:space="preserve"> </w:t>
      </w:r>
      <w:r w:rsidR="00E367C3">
        <w:t>претходно</w:t>
      </w:r>
      <w:r>
        <w:t xml:space="preserve"> </w:t>
      </w:r>
      <w:r w:rsidR="00E367C3">
        <w:t>одобрење</w:t>
      </w:r>
      <w:r>
        <w:t xml:space="preserve"> </w:t>
      </w:r>
      <w:r w:rsidR="00E367C3">
        <w:t>Централне</w:t>
      </w:r>
      <w:r>
        <w:t xml:space="preserve"> </w:t>
      </w:r>
      <w:r w:rsidR="00E367C3">
        <w:t>банке</w:t>
      </w:r>
      <w:r w:rsidR="00215E4E">
        <w:t xml:space="preserve">, </w:t>
      </w:r>
      <w:r w:rsidR="00E367C3">
        <w:t>куповину</w:t>
      </w:r>
      <w:r w:rsidR="008856BC">
        <w:t xml:space="preserve"> </w:t>
      </w:r>
      <w:r w:rsidR="00E367C3">
        <w:t>КМ</w:t>
      </w:r>
      <w:r w:rsidR="008856BC">
        <w:t xml:space="preserve"> </w:t>
      </w:r>
      <w:r w:rsidR="00E367C3">
        <w:t>је</w:t>
      </w:r>
      <w:r w:rsidR="008856BC">
        <w:t xml:space="preserve"> </w:t>
      </w:r>
      <w:r w:rsidR="00E367C3">
        <w:t>могуће</w:t>
      </w:r>
      <w:r w:rsidR="008856BC">
        <w:t xml:space="preserve"> </w:t>
      </w:r>
      <w:r w:rsidR="00E367C3">
        <w:t>извршити</w:t>
      </w:r>
      <w:r w:rsidR="008856BC">
        <w:t xml:space="preserve"> </w:t>
      </w:r>
      <w:r w:rsidR="00E367C3">
        <w:t>и</w:t>
      </w:r>
      <w:r w:rsidR="008856BC">
        <w:t xml:space="preserve"> </w:t>
      </w:r>
      <w:r w:rsidR="00E367C3">
        <w:t>с</w:t>
      </w:r>
      <w:r w:rsidR="00215E4E">
        <w:t xml:space="preserve"> </w:t>
      </w:r>
      <w:r w:rsidR="00E367C3">
        <w:t>датумом</w:t>
      </w:r>
      <w:r w:rsidR="00215E4E">
        <w:t xml:space="preserve"> </w:t>
      </w:r>
      <w:r w:rsidR="00E367C3">
        <w:t>валуте</w:t>
      </w:r>
      <w:r w:rsidR="00215E4E">
        <w:t xml:space="preserve"> </w:t>
      </w:r>
      <w:r w:rsidR="00E367C3">
        <w:t>краћим</w:t>
      </w:r>
      <w:r w:rsidR="00215E4E">
        <w:t xml:space="preserve"> </w:t>
      </w:r>
      <w:r w:rsidR="00E367C3">
        <w:t>од</w:t>
      </w:r>
      <w:r w:rsidR="00215E4E">
        <w:t xml:space="preserve"> </w:t>
      </w:r>
      <w:r w:rsidR="00E367C3">
        <w:t>два</w:t>
      </w:r>
      <w:r w:rsidR="00215E4E">
        <w:t xml:space="preserve"> </w:t>
      </w:r>
      <w:r w:rsidR="00E367C3">
        <w:t>радна</w:t>
      </w:r>
      <w:r w:rsidR="00215E4E">
        <w:t xml:space="preserve"> </w:t>
      </w:r>
      <w:r w:rsidR="00E367C3">
        <w:t>дана</w:t>
      </w:r>
      <w:r w:rsidR="008856BC">
        <w:t xml:space="preserve">, </w:t>
      </w:r>
      <w:r w:rsidR="00E367C3">
        <w:t>односно</w:t>
      </w:r>
      <w:r w:rsidR="008856BC">
        <w:t xml:space="preserve"> </w:t>
      </w:r>
      <w:r w:rsidR="00E367C3">
        <w:t>с</w:t>
      </w:r>
      <w:r w:rsidR="00215E4E">
        <w:t xml:space="preserve"> </w:t>
      </w:r>
      <w:r w:rsidR="00E367C3">
        <w:t>датумом</w:t>
      </w:r>
      <w:r w:rsidR="00215E4E">
        <w:t xml:space="preserve"> </w:t>
      </w:r>
      <w:r w:rsidR="00E367C3">
        <w:t>валуте</w:t>
      </w:r>
      <w:r w:rsidR="00215E4E">
        <w:t xml:space="preserve"> </w:t>
      </w:r>
      <w:r w:rsidR="00E367C3">
        <w:t>од</w:t>
      </w:r>
      <w:r>
        <w:t xml:space="preserve"> </w:t>
      </w:r>
      <w:r w:rsidR="00E367C3">
        <w:t>један</w:t>
      </w:r>
      <w:r>
        <w:t xml:space="preserve"> </w:t>
      </w:r>
      <w:r w:rsidR="00E367C3">
        <w:t>радни</w:t>
      </w:r>
      <w:r>
        <w:t xml:space="preserve"> </w:t>
      </w:r>
      <w:r w:rsidR="00E367C3">
        <w:t>дан</w:t>
      </w:r>
      <w:r>
        <w:t xml:space="preserve"> (</w:t>
      </w:r>
      <w:r w:rsidR="00E367C3">
        <w:t>Т</w:t>
      </w:r>
      <w:r>
        <w:t>+1).</w:t>
      </w:r>
    </w:p>
    <w:p w14:paraId="1E851BC5" w14:textId="76025014" w:rsidR="00215E4E" w:rsidRDefault="00215E4E" w:rsidP="00215E4E">
      <w:pPr>
        <w:widowControl w:val="0"/>
        <w:jc w:val="both"/>
      </w:pPr>
      <w:r>
        <w:t xml:space="preserve">(6) </w:t>
      </w:r>
      <w:r w:rsidR="00E367C3">
        <w:t>Банка</w:t>
      </w:r>
      <w:r>
        <w:t xml:space="preserve"> </w:t>
      </w:r>
      <w:r w:rsidR="00E367C3">
        <w:t>је</w:t>
      </w:r>
      <w:r>
        <w:t xml:space="preserve"> </w:t>
      </w:r>
      <w:r w:rsidR="00E367C3">
        <w:t>дужна</w:t>
      </w:r>
      <w:r>
        <w:t xml:space="preserve"> </w:t>
      </w:r>
      <w:r w:rsidR="00E367C3">
        <w:t>уз</w:t>
      </w:r>
      <w:r>
        <w:t xml:space="preserve"> </w:t>
      </w:r>
      <w:r w:rsidR="00E367C3">
        <w:t>захтјев</w:t>
      </w:r>
      <w:r>
        <w:t xml:space="preserve"> </w:t>
      </w:r>
      <w:r w:rsidR="00E367C3">
        <w:t>из</w:t>
      </w:r>
      <w:r>
        <w:t xml:space="preserve"> </w:t>
      </w:r>
      <w:r w:rsidR="00E367C3">
        <w:t>става</w:t>
      </w:r>
      <w:r>
        <w:t xml:space="preserve"> (5) </w:t>
      </w:r>
      <w:r w:rsidR="00E367C3">
        <w:t>овог</w:t>
      </w:r>
      <w:r>
        <w:t xml:space="preserve"> </w:t>
      </w:r>
      <w:r w:rsidR="00E367C3">
        <w:t>члана</w:t>
      </w:r>
      <w:r>
        <w:t xml:space="preserve"> </w:t>
      </w:r>
      <w:r w:rsidR="00E367C3">
        <w:t>навести</w:t>
      </w:r>
      <w:r>
        <w:t xml:space="preserve"> </w:t>
      </w:r>
      <w:r w:rsidR="00E367C3">
        <w:t>разлог</w:t>
      </w:r>
      <w:r>
        <w:t xml:space="preserve"> </w:t>
      </w:r>
      <w:r w:rsidR="00E367C3">
        <w:t>ранијег</w:t>
      </w:r>
      <w:r w:rsidR="00801EF5">
        <w:t xml:space="preserve"> </w:t>
      </w:r>
      <w:r w:rsidR="00E367C3">
        <w:t>извршења</w:t>
      </w:r>
      <w:r w:rsidR="00801EF5">
        <w:t xml:space="preserve"> </w:t>
      </w:r>
      <w:r w:rsidR="00E367C3">
        <w:t>ове</w:t>
      </w:r>
      <w:r w:rsidR="00801EF5">
        <w:t xml:space="preserve"> </w:t>
      </w:r>
      <w:r w:rsidR="00E367C3">
        <w:t>трансакције</w:t>
      </w:r>
      <w:r>
        <w:t xml:space="preserve"> </w:t>
      </w:r>
      <w:r w:rsidR="00E367C3">
        <w:t>а</w:t>
      </w:r>
      <w:r>
        <w:t xml:space="preserve"> </w:t>
      </w:r>
      <w:r w:rsidR="00E367C3">
        <w:t>Централна</w:t>
      </w:r>
      <w:r>
        <w:t xml:space="preserve"> </w:t>
      </w:r>
      <w:r w:rsidR="00E367C3">
        <w:t>банка</w:t>
      </w:r>
      <w:r>
        <w:t xml:space="preserve"> </w:t>
      </w:r>
      <w:r w:rsidR="00E367C3">
        <w:t>у</w:t>
      </w:r>
      <w:r>
        <w:t xml:space="preserve"> </w:t>
      </w:r>
      <w:r w:rsidR="00E367C3">
        <w:t>зависности</w:t>
      </w:r>
      <w:r>
        <w:t xml:space="preserve"> </w:t>
      </w:r>
      <w:r w:rsidR="00E367C3">
        <w:t>од</w:t>
      </w:r>
      <w:r>
        <w:t xml:space="preserve"> </w:t>
      </w:r>
      <w:r w:rsidR="00E367C3">
        <w:t>тренутне</w:t>
      </w:r>
      <w:r>
        <w:t xml:space="preserve"> </w:t>
      </w:r>
      <w:r w:rsidR="00E367C3">
        <w:t>расположивости</w:t>
      </w:r>
      <w:r>
        <w:t xml:space="preserve"> </w:t>
      </w:r>
      <w:r w:rsidR="00E367C3">
        <w:t>девизних</w:t>
      </w:r>
      <w:r>
        <w:t xml:space="preserve"> </w:t>
      </w:r>
      <w:r w:rsidR="00E367C3">
        <w:t>резерви</w:t>
      </w:r>
      <w:r>
        <w:t xml:space="preserve">, </w:t>
      </w:r>
      <w:r w:rsidR="00E367C3">
        <w:t>плану</w:t>
      </w:r>
      <w:r>
        <w:t xml:space="preserve"> </w:t>
      </w:r>
      <w:r w:rsidR="00E367C3">
        <w:t>инвестирања</w:t>
      </w:r>
      <w:r>
        <w:t xml:space="preserve"> </w:t>
      </w:r>
      <w:r w:rsidR="00E367C3">
        <w:t>и</w:t>
      </w:r>
      <w:r>
        <w:t xml:space="preserve"> </w:t>
      </w:r>
      <w:r w:rsidR="00E367C3">
        <w:t>раније</w:t>
      </w:r>
      <w:r>
        <w:t xml:space="preserve"> </w:t>
      </w:r>
      <w:r w:rsidR="00E367C3">
        <w:t>преузетим</w:t>
      </w:r>
      <w:r>
        <w:t xml:space="preserve"> </w:t>
      </w:r>
      <w:r w:rsidR="00E367C3">
        <w:t>обавезама</w:t>
      </w:r>
      <w:r>
        <w:t xml:space="preserve"> </w:t>
      </w:r>
      <w:r w:rsidR="00E367C3">
        <w:t>може</w:t>
      </w:r>
      <w:r>
        <w:t xml:space="preserve"> </w:t>
      </w:r>
      <w:r w:rsidR="00E367C3">
        <w:t>одобрити</w:t>
      </w:r>
      <w:r>
        <w:t xml:space="preserve"> </w:t>
      </w:r>
      <w:r w:rsidR="00E367C3">
        <w:t>такав</w:t>
      </w:r>
      <w:r>
        <w:t xml:space="preserve"> </w:t>
      </w:r>
      <w:r w:rsidR="00E367C3">
        <w:t>захтјев</w:t>
      </w:r>
      <w:r>
        <w:t>.</w:t>
      </w:r>
    </w:p>
    <w:p w14:paraId="738711A1" w14:textId="78D9C1E8" w:rsidR="00215E4E" w:rsidRDefault="00215E4E" w:rsidP="00215E4E">
      <w:pPr>
        <w:widowControl w:val="0"/>
        <w:jc w:val="both"/>
      </w:pPr>
      <w:r>
        <w:t xml:space="preserve">(7) </w:t>
      </w:r>
      <w:r w:rsidR="00E367C3">
        <w:t>Банка</w:t>
      </w:r>
      <w:r>
        <w:t xml:space="preserve"> </w:t>
      </w:r>
      <w:r w:rsidR="00E367C3">
        <w:t>је</w:t>
      </w:r>
      <w:r>
        <w:t xml:space="preserve"> </w:t>
      </w:r>
      <w:r w:rsidR="00E367C3">
        <w:t>дужна</w:t>
      </w:r>
      <w:r>
        <w:t xml:space="preserve"> </w:t>
      </w:r>
      <w:r w:rsidR="00E367C3">
        <w:t>захтјев</w:t>
      </w:r>
      <w:r>
        <w:t xml:space="preserve"> </w:t>
      </w:r>
      <w:r w:rsidR="00E367C3">
        <w:t>из</w:t>
      </w:r>
      <w:r>
        <w:t xml:space="preserve"> </w:t>
      </w:r>
      <w:r w:rsidR="00E367C3">
        <w:t>става</w:t>
      </w:r>
      <w:r>
        <w:t xml:space="preserve"> (5) </w:t>
      </w:r>
      <w:r w:rsidR="00E367C3">
        <w:t>овог</w:t>
      </w:r>
      <w:r>
        <w:t xml:space="preserve"> </w:t>
      </w:r>
      <w:r w:rsidR="00E367C3">
        <w:t>члана</w:t>
      </w:r>
      <w:r>
        <w:t xml:space="preserve"> </w:t>
      </w:r>
      <w:r w:rsidR="00E367C3">
        <w:t>доставити</w:t>
      </w:r>
      <w:r>
        <w:t xml:space="preserve"> </w:t>
      </w:r>
      <w:r w:rsidR="00E367C3">
        <w:t>Централној</w:t>
      </w:r>
      <w:r w:rsidR="008856BC">
        <w:t xml:space="preserve"> </w:t>
      </w:r>
      <w:r w:rsidR="00E367C3">
        <w:t>банци</w:t>
      </w:r>
      <w:r w:rsidR="008856BC">
        <w:t xml:space="preserve"> </w:t>
      </w:r>
      <w:r w:rsidR="00E367C3">
        <w:t>најкасније</w:t>
      </w:r>
      <w:r w:rsidR="008856BC">
        <w:t xml:space="preserve"> </w:t>
      </w:r>
      <w:r w:rsidR="00E367C3">
        <w:t>до</w:t>
      </w:r>
      <w:r w:rsidR="008856BC">
        <w:t xml:space="preserve"> 13.</w:t>
      </w:r>
      <w:r>
        <w:t xml:space="preserve">30 </w:t>
      </w:r>
      <w:r w:rsidR="00666617">
        <w:rPr>
          <w:lang w:val="sr-Cyrl-BA"/>
        </w:rPr>
        <w:t>часова</w:t>
      </w:r>
      <w:r>
        <w:t xml:space="preserve">. </w:t>
      </w:r>
      <w:r w:rsidR="00E367C3">
        <w:t>Уколико</w:t>
      </w:r>
      <w:r w:rsidR="007533CE">
        <w:t xml:space="preserve"> </w:t>
      </w:r>
      <w:r w:rsidR="00E367C3">
        <w:t>захтјев</w:t>
      </w:r>
      <w:r w:rsidR="007533CE">
        <w:t xml:space="preserve"> </w:t>
      </w:r>
      <w:r w:rsidR="00E367C3">
        <w:t>буде</w:t>
      </w:r>
      <w:r w:rsidR="007533CE">
        <w:t xml:space="preserve"> </w:t>
      </w:r>
      <w:r w:rsidR="00E367C3">
        <w:t>достављен</w:t>
      </w:r>
      <w:r w:rsidR="007533CE">
        <w:t xml:space="preserve"> </w:t>
      </w:r>
      <w:r w:rsidR="00E367C3">
        <w:t>послије</w:t>
      </w:r>
      <w:r>
        <w:t xml:space="preserve"> 13</w:t>
      </w:r>
      <w:r w:rsidR="008856BC">
        <w:t>.</w:t>
      </w:r>
      <w:r>
        <w:t xml:space="preserve">30 </w:t>
      </w:r>
      <w:r w:rsidR="00666617">
        <w:rPr>
          <w:lang w:val="sr-Cyrl-BA"/>
        </w:rPr>
        <w:t>часова</w:t>
      </w:r>
      <w:r>
        <w:t xml:space="preserve"> </w:t>
      </w:r>
      <w:r w:rsidR="00E367C3">
        <w:t>или</w:t>
      </w:r>
      <w:r>
        <w:t xml:space="preserve"> </w:t>
      </w:r>
      <w:r w:rsidR="00E367C3">
        <w:t>буде</w:t>
      </w:r>
      <w:r>
        <w:t xml:space="preserve"> </w:t>
      </w:r>
      <w:r w:rsidR="00E367C3">
        <w:t>достављен</w:t>
      </w:r>
      <w:r>
        <w:t xml:space="preserve"> </w:t>
      </w:r>
      <w:r w:rsidR="00E367C3">
        <w:t>без</w:t>
      </w:r>
      <w:r>
        <w:t xml:space="preserve"> </w:t>
      </w:r>
      <w:r w:rsidR="00E367C3">
        <w:t>навођена</w:t>
      </w:r>
      <w:r>
        <w:t xml:space="preserve"> </w:t>
      </w:r>
      <w:r w:rsidR="00E367C3">
        <w:t>разлога</w:t>
      </w:r>
      <w:r>
        <w:t xml:space="preserve"> </w:t>
      </w:r>
      <w:r w:rsidR="00E367C3">
        <w:t>за</w:t>
      </w:r>
      <w:r>
        <w:t xml:space="preserve"> </w:t>
      </w:r>
      <w:r w:rsidR="00E367C3">
        <w:t>раније</w:t>
      </w:r>
      <w:r>
        <w:t xml:space="preserve"> </w:t>
      </w:r>
      <w:r w:rsidR="00E367C3">
        <w:t>извршење</w:t>
      </w:r>
      <w:r w:rsidR="00801EF5">
        <w:t>,</w:t>
      </w:r>
      <w:r>
        <w:t xml:space="preserve"> </w:t>
      </w:r>
      <w:r w:rsidR="00E367C3">
        <w:t>захтјев</w:t>
      </w:r>
      <w:r>
        <w:t xml:space="preserve"> </w:t>
      </w:r>
      <w:r w:rsidR="00E367C3">
        <w:t>ће</w:t>
      </w:r>
      <w:r>
        <w:t xml:space="preserve"> </w:t>
      </w:r>
      <w:r w:rsidR="00E367C3">
        <w:t>бити</w:t>
      </w:r>
      <w:r>
        <w:t xml:space="preserve"> </w:t>
      </w:r>
      <w:r w:rsidR="00E367C3">
        <w:t>одбијен</w:t>
      </w:r>
      <w:r>
        <w:t>.</w:t>
      </w:r>
    </w:p>
    <w:p w14:paraId="1FBC4F1E" w14:textId="4C051403" w:rsidR="00215E4E" w:rsidRDefault="00215E4E" w:rsidP="00215E4E">
      <w:pPr>
        <w:widowControl w:val="0"/>
        <w:jc w:val="both"/>
      </w:pPr>
      <w:r>
        <w:rPr>
          <w:bCs/>
        </w:rPr>
        <w:t xml:space="preserve">(8) </w:t>
      </w:r>
      <w:r w:rsidR="00E367C3">
        <w:t>Када</w:t>
      </w:r>
      <w:r>
        <w:t xml:space="preserve"> </w:t>
      </w:r>
      <w:r w:rsidR="00E367C3">
        <w:t>се</w:t>
      </w:r>
      <w:r>
        <w:t xml:space="preserve"> </w:t>
      </w:r>
      <w:r w:rsidR="00E367C3">
        <w:t>врши</w:t>
      </w:r>
      <w:r>
        <w:t xml:space="preserve"> </w:t>
      </w:r>
      <w:r w:rsidR="00E367C3">
        <w:t>куповина</w:t>
      </w:r>
      <w:r>
        <w:t xml:space="preserve"> </w:t>
      </w:r>
      <w:r w:rsidR="00E367C3">
        <w:t>КМ</w:t>
      </w:r>
      <w:r>
        <w:t xml:space="preserve"> </w:t>
      </w:r>
      <w:r w:rsidR="00E367C3">
        <w:t>предајом</w:t>
      </w:r>
      <w:r>
        <w:t xml:space="preserve"> </w:t>
      </w:r>
      <w:r w:rsidR="00E367C3">
        <w:t>ефективног</w:t>
      </w:r>
      <w:r>
        <w:t xml:space="preserve"> </w:t>
      </w:r>
      <w:r w:rsidR="00E367C3">
        <w:t>страног</w:t>
      </w:r>
      <w:r>
        <w:t xml:space="preserve"> </w:t>
      </w:r>
      <w:r w:rsidR="00E367C3">
        <w:t>новца</w:t>
      </w:r>
      <w:r>
        <w:t xml:space="preserve"> </w:t>
      </w:r>
      <w:r w:rsidR="00E367C3">
        <w:t>банци</w:t>
      </w:r>
      <w:r w:rsidR="008856BC">
        <w:t>,</w:t>
      </w:r>
      <w:r>
        <w:t xml:space="preserve"> </w:t>
      </w:r>
      <w:r w:rsidR="00E367C3">
        <w:t>Централна</w:t>
      </w:r>
      <w:r>
        <w:t xml:space="preserve"> </w:t>
      </w:r>
      <w:r w:rsidR="00E367C3">
        <w:t>банка</w:t>
      </w:r>
      <w:r>
        <w:t xml:space="preserve"> </w:t>
      </w:r>
      <w:r w:rsidR="00E367C3">
        <w:t>креира</w:t>
      </w:r>
      <w:r w:rsidRPr="00CA5313">
        <w:t xml:space="preserve"> </w:t>
      </w:r>
      <w:r w:rsidR="00E367C3">
        <w:t>закључницу</w:t>
      </w:r>
      <w:r w:rsidRPr="00CA5313">
        <w:t xml:space="preserve"> </w:t>
      </w:r>
      <w:r w:rsidR="00E367C3">
        <w:t>о</w:t>
      </w:r>
      <w:r w:rsidRPr="00CA5313">
        <w:t xml:space="preserve"> </w:t>
      </w:r>
      <w:r w:rsidR="00E367C3">
        <w:t>куповини</w:t>
      </w:r>
      <w:r w:rsidRPr="00CA5313">
        <w:t xml:space="preserve"> </w:t>
      </w:r>
      <w:r w:rsidR="00E367C3">
        <w:t>КМ</w:t>
      </w:r>
      <w:r w:rsidR="006E76A2">
        <w:t xml:space="preserve">, </w:t>
      </w:r>
      <w:r w:rsidR="00E367C3">
        <w:t>блокира</w:t>
      </w:r>
      <w:r w:rsidRPr="00CA5313">
        <w:t xml:space="preserve"> </w:t>
      </w:r>
      <w:r w:rsidR="00E367C3">
        <w:t>средства</w:t>
      </w:r>
      <w:r w:rsidRPr="00CA5313">
        <w:t xml:space="preserve"> </w:t>
      </w:r>
      <w:r w:rsidR="00E367C3">
        <w:t>на</w:t>
      </w:r>
      <w:r w:rsidRPr="00CA5313">
        <w:t xml:space="preserve"> </w:t>
      </w:r>
      <w:r w:rsidR="00E367C3">
        <w:t>рачуну</w:t>
      </w:r>
      <w:r w:rsidRPr="00CA5313">
        <w:t xml:space="preserve"> </w:t>
      </w:r>
      <w:r w:rsidR="00E367C3">
        <w:t>резерви</w:t>
      </w:r>
      <w:r>
        <w:t xml:space="preserve"> </w:t>
      </w:r>
      <w:r w:rsidR="00E367C3">
        <w:t>банке</w:t>
      </w:r>
      <w:r>
        <w:t xml:space="preserve"> </w:t>
      </w:r>
      <w:r w:rsidR="00E367C3">
        <w:t>до</w:t>
      </w:r>
      <w:r>
        <w:t xml:space="preserve"> </w:t>
      </w:r>
      <w:r w:rsidR="00E367C3">
        <w:t>момента</w:t>
      </w:r>
      <w:r>
        <w:t xml:space="preserve"> </w:t>
      </w:r>
      <w:r w:rsidR="00E367C3">
        <w:t>реализације</w:t>
      </w:r>
      <w:r>
        <w:t>.</w:t>
      </w:r>
    </w:p>
    <w:p w14:paraId="1633EEAB" w14:textId="477A84B0" w:rsidR="00215E4E" w:rsidRDefault="00215E4E" w:rsidP="00215E4E">
      <w:pPr>
        <w:widowControl w:val="0"/>
        <w:jc w:val="both"/>
      </w:pPr>
      <w:r>
        <w:t xml:space="preserve">(9) </w:t>
      </w:r>
      <w:r w:rsidR="00E367C3">
        <w:t>Након</w:t>
      </w:r>
      <w:r w:rsidRPr="00CA5313">
        <w:t xml:space="preserve"> </w:t>
      </w:r>
      <w:r w:rsidR="00E367C3">
        <w:t>креирања</w:t>
      </w:r>
      <w:r>
        <w:t xml:space="preserve"> </w:t>
      </w:r>
      <w:r w:rsidR="00E367C3">
        <w:t>закључнице</w:t>
      </w:r>
      <w:r>
        <w:t xml:space="preserve"> </w:t>
      </w:r>
      <w:r w:rsidR="00E367C3">
        <w:t>о</w:t>
      </w:r>
      <w:r>
        <w:t xml:space="preserve"> </w:t>
      </w:r>
      <w:r w:rsidR="00E367C3">
        <w:t>куповини</w:t>
      </w:r>
      <w:r>
        <w:t xml:space="preserve"> </w:t>
      </w:r>
      <w:r w:rsidR="00E367C3">
        <w:t>КМ</w:t>
      </w:r>
      <w:r w:rsidR="006E76A2">
        <w:t>,</w:t>
      </w:r>
      <w:r w:rsidRPr="00CA5313">
        <w:t xml:space="preserve"> </w:t>
      </w:r>
      <w:r w:rsidR="00E367C3">
        <w:t>Централна</w:t>
      </w:r>
      <w:r>
        <w:t xml:space="preserve"> </w:t>
      </w:r>
      <w:r w:rsidR="00E367C3">
        <w:t>банка</w:t>
      </w:r>
      <w:r>
        <w:t xml:space="preserve"> </w:t>
      </w:r>
      <w:r w:rsidR="00E367C3">
        <w:t>потврђује</w:t>
      </w:r>
      <w:r w:rsidRPr="00CA5313">
        <w:t xml:space="preserve"> </w:t>
      </w:r>
      <w:r w:rsidR="00E367C3">
        <w:t>захтјев</w:t>
      </w:r>
      <w:r w:rsidRPr="00CA5313">
        <w:t xml:space="preserve"> </w:t>
      </w:r>
      <w:r w:rsidR="00E367C3">
        <w:t>банке</w:t>
      </w:r>
      <w:r w:rsidR="006E76A2">
        <w:t xml:space="preserve"> </w:t>
      </w:r>
      <w:r w:rsidR="00E367C3">
        <w:t>и</w:t>
      </w:r>
      <w:r>
        <w:t xml:space="preserve"> </w:t>
      </w:r>
      <w:r w:rsidR="00E367C3">
        <w:t>из</w:t>
      </w:r>
      <w:r>
        <w:t xml:space="preserve"> </w:t>
      </w:r>
      <w:r w:rsidR="00E367C3">
        <w:t>надлежног</w:t>
      </w:r>
      <w:r>
        <w:t xml:space="preserve"> </w:t>
      </w:r>
      <w:r w:rsidR="00E367C3">
        <w:t>трезора</w:t>
      </w:r>
      <w:r>
        <w:t xml:space="preserve"> </w:t>
      </w:r>
      <w:r w:rsidR="00E367C3">
        <w:rPr>
          <w:bCs/>
        </w:rPr>
        <w:t>врши</w:t>
      </w:r>
      <w:r>
        <w:rPr>
          <w:bCs/>
        </w:rPr>
        <w:t xml:space="preserve"> </w:t>
      </w:r>
      <w:r w:rsidR="00E367C3">
        <w:rPr>
          <w:bCs/>
        </w:rPr>
        <w:t>предају</w:t>
      </w:r>
      <w:r>
        <w:rPr>
          <w:bCs/>
        </w:rPr>
        <w:t xml:space="preserve"> </w:t>
      </w:r>
      <w:r w:rsidR="00E367C3">
        <w:rPr>
          <w:bCs/>
        </w:rPr>
        <w:t>ефективног</w:t>
      </w:r>
      <w:r>
        <w:rPr>
          <w:bCs/>
        </w:rPr>
        <w:t xml:space="preserve"> </w:t>
      </w:r>
      <w:r w:rsidR="00E367C3">
        <w:rPr>
          <w:bCs/>
        </w:rPr>
        <w:t>страног</w:t>
      </w:r>
      <w:r>
        <w:t xml:space="preserve"> </w:t>
      </w:r>
      <w:r w:rsidR="00E367C3">
        <w:t>новца</w:t>
      </w:r>
      <w:r>
        <w:t xml:space="preserve"> </w:t>
      </w:r>
      <w:r w:rsidR="00E367C3">
        <w:t>банци</w:t>
      </w:r>
      <w:r>
        <w:t xml:space="preserve"> </w:t>
      </w:r>
      <w:r w:rsidR="00E367C3">
        <w:t>у</w:t>
      </w:r>
      <w:r w:rsidR="006E76A2">
        <w:t xml:space="preserve"> </w:t>
      </w:r>
      <w:r w:rsidR="00E367C3">
        <w:t>складу</w:t>
      </w:r>
      <w:r w:rsidR="006E76A2">
        <w:t xml:space="preserve"> </w:t>
      </w:r>
      <w:r w:rsidR="00E367C3">
        <w:t>с</w:t>
      </w:r>
      <w:r w:rsidR="006E76A2">
        <w:t xml:space="preserve"> </w:t>
      </w:r>
      <w:r w:rsidR="00E367C3">
        <w:t>прописом</w:t>
      </w:r>
      <w:r w:rsidR="006E76A2">
        <w:t xml:space="preserve"> </w:t>
      </w:r>
      <w:r w:rsidR="00E367C3">
        <w:t>о</w:t>
      </w:r>
      <w:r w:rsidR="006E76A2">
        <w:t xml:space="preserve"> </w:t>
      </w:r>
      <w:r w:rsidR="00E367C3">
        <w:t>поступку</w:t>
      </w:r>
      <w:r>
        <w:t xml:space="preserve"> </w:t>
      </w:r>
      <w:r w:rsidR="00E367C3">
        <w:t>предаје</w:t>
      </w:r>
      <w:r>
        <w:t>/</w:t>
      </w:r>
      <w:r w:rsidR="00E367C3">
        <w:t>преузимања</w:t>
      </w:r>
      <w:r>
        <w:t xml:space="preserve"> </w:t>
      </w:r>
      <w:r w:rsidR="00E367C3">
        <w:t>готовог</w:t>
      </w:r>
      <w:r>
        <w:t xml:space="preserve"> </w:t>
      </w:r>
      <w:r w:rsidR="00E367C3">
        <w:t>новца</w:t>
      </w:r>
      <w:r>
        <w:t xml:space="preserve"> </w:t>
      </w:r>
      <w:r w:rsidR="00E367C3">
        <w:t>у</w:t>
      </w:r>
      <w:r>
        <w:t xml:space="preserve"> </w:t>
      </w:r>
      <w:r w:rsidR="00E367C3">
        <w:t>трезорима</w:t>
      </w:r>
      <w:r>
        <w:t xml:space="preserve"> </w:t>
      </w:r>
      <w:r w:rsidR="00E367C3">
        <w:t>Централне</w:t>
      </w:r>
      <w:r>
        <w:t xml:space="preserve"> </w:t>
      </w:r>
      <w:r w:rsidR="00E367C3">
        <w:t>банке</w:t>
      </w:r>
      <w:r>
        <w:t>.</w:t>
      </w:r>
    </w:p>
    <w:p w14:paraId="6157D582" w14:textId="5AD36DF6" w:rsidR="00215E4E" w:rsidRPr="00E90997" w:rsidRDefault="00215E4E" w:rsidP="00215E4E">
      <w:pPr>
        <w:widowControl w:val="0"/>
        <w:jc w:val="both"/>
        <w:rPr>
          <w:bCs/>
        </w:rPr>
      </w:pPr>
      <w:r w:rsidRPr="00CA5313">
        <w:rPr>
          <w:bCs/>
        </w:rPr>
        <w:t>(</w:t>
      </w:r>
      <w:r>
        <w:rPr>
          <w:bCs/>
        </w:rPr>
        <w:t>10</w:t>
      </w:r>
      <w:r w:rsidRPr="00CA5313">
        <w:rPr>
          <w:bCs/>
        </w:rPr>
        <w:t xml:space="preserve">) </w:t>
      </w:r>
      <w:r w:rsidR="00E367C3">
        <w:rPr>
          <w:bCs/>
        </w:rPr>
        <w:t>Централна</w:t>
      </w:r>
      <w:r>
        <w:rPr>
          <w:bCs/>
        </w:rPr>
        <w:t xml:space="preserve"> </w:t>
      </w:r>
      <w:r w:rsidR="00E367C3">
        <w:rPr>
          <w:bCs/>
        </w:rPr>
        <w:t>банка</w:t>
      </w:r>
      <w:r w:rsidRPr="00CA5313">
        <w:rPr>
          <w:bCs/>
        </w:rPr>
        <w:t xml:space="preserve"> </w:t>
      </w:r>
      <w:r w:rsidR="00E367C3">
        <w:rPr>
          <w:bCs/>
        </w:rPr>
        <w:t>реализује</w:t>
      </w:r>
      <w:r w:rsidRPr="00CA5313">
        <w:rPr>
          <w:bCs/>
        </w:rPr>
        <w:t xml:space="preserve"> </w:t>
      </w:r>
      <w:r w:rsidR="00E367C3">
        <w:rPr>
          <w:bCs/>
        </w:rPr>
        <w:t>закључницу</w:t>
      </w:r>
      <w:r w:rsidRPr="00CA5313">
        <w:rPr>
          <w:bCs/>
        </w:rPr>
        <w:t xml:space="preserve"> </w:t>
      </w:r>
      <w:r w:rsidR="00E367C3">
        <w:rPr>
          <w:bCs/>
        </w:rPr>
        <w:t>о</w:t>
      </w:r>
      <w:r w:rsidRPr="00CA5313">
        <w:rPr>
          <w:bCs/>
        </w:rPr>
        <w:t xml:space="preserve"> </w:t>
      </w:r>
      <w:r w:rsidR="00E367C3">
        <w:rPr>
          <w:bCs/>
        </w:rPr>
        <w:t>куповини</w:t>
      </w:r>
      <w:r w:rsidRPr="00CA5313">
        <w:rPr>
          <w:bCs/>
        </w:rPr>
        <w:t xml:space="preserve"> </w:t>
      </w:r>
      <w:r w:rsidR="00E367C3">
        <w:rPr>
          <w:bCs/>
        </w:rPr>
        <w:t>КМ</w:t>
      </w:r>
      <w:r w:rsidRPr="00CA5313">
        <w:rPr>
          <w:bCs/>
        </w:rPr>
        <w:t xml:space="preserve"> </w:t>
      </w:r>
      <w:r w:rsidR="00E367C3">
        <w:rPr>
          <w:bCs/>
        </w:rPr>
        <w:t>на</w:t>
      </w:r>
      <w:r w:rsidRPr="00CA5313">
        <w:rPr>
          <w:bCs/>
        </w:rPr>
        <w:t xml:space="preserve"> </w:t>
      </w:r>
      <w:r w:rsidR="00E367C3">
        <w:rPr>
          <w:bCs/>
        </w:rPr>
        <w:t>датум</w:t>
      </w:r>
      <w:r w:rsidRPr="00CA5313">
        <w:rPr>
          <w:bCs/>
        </w:rPr>
        <w:t xml:space="preserve"> </w:t>
      </w:r>
      <w:r w:rsidR="00E367C3">
        <w:rPr>
          <w:bCs/>
        </w:rPr>
        <w:t>валуте</w:t>
      </w:r>
      <w:r w:rsidRPr="00CA5313">
        <w:rPr>
          <w:bCs/>
        </w:rPr>
        <w:t xml:space="preserve"> </w:t>
      </w:r>
      <w:r w:rsidR="00E367C3">
        <w:rPr>
          <w:bCs/>
        </w:rPr>
        <w:t>извршења</w:t>
      </w:r>
      <w:r w:rsidRPr="00CA5313">
        <w:rPr>
          <w:bCs/>
        </w:rPr>
        <w:t xml:space="preserve"> </w:t>
      </w:r>
      <w:r w:rsidR="00E367C3">
        <w:rPr>
          <w:bCs/>
        </w:rPr>
        <w:t>трансакције</w:t>
      </w:r>
      <w:r w:rsidRPr="00CA5313">
        <w:rPr>
          <w:bCs/>
        </w:rPr>
        <w:t xml:space="preserve"> </w:t>
      </w:r>
      <w:r w:rsidR="00E367C3">
        <w:rPr>
          <w:bCs/>
        </w:rPr>
        <w:t>у</w:t>
      </w:r>
      <w:r w:rsidRPr="00CA5313">
        <w:rPr>
          <w:bCs/>
        </w:rPr>
        <w:t xml:space="preserve"> </w:t>
      </w:r>
      <w:r w:rsidR="00E367C3">
        <w:rPr>
          <w:bCs/>
        </w:rPr>
        <w:t>иностранству</w:t>
      </w:r>
      <w:r w:rsidRPr="00CA5313">
        <w:rPr>
          <w:bCs/>
        </w:rPr>
        <w:t xml:space="preserve"> </w:t>
      </w:r>
      <w:r w:rsidR="00E367C3">
        <w:rPr>
          <w:bCs/>
        </w:rPr>
        <w:t>односно</w:t>
      </w:r>
      <w:r w:rsidRPr="00CA5313">
        <w:rPr>
          <w:bCs/>
        </w:rPr>
        <w:t xml:space="preserve"> </w:t>
      </w:r>
      <w:r w:rsidR="00E367C3">
        <w:rPr>
          <w:bCs/>
        </w:rPr>
        <w:t>на</w:t>
      </w:r>
      <w:r w:rsidRPr="00CA5313">
        <w:rPr>
          <w:bCs/>
        </w:rPr>
        <w:t xml:space="preserve"> </w:t>
      </w:r>
      <w:r w:rsidR="00E367C3">
        <w:rPr>
          <w:bCs/>
        </w:rPr>
        <w:t>дан</w:t>
      </w:r>
      <w:r w:rsidRPr="00CA5313">
        <w:rPr>
          <w:bCs/>
        </w:rPr>
        <w:t xml:space="preserve"> </w:t>
      </w:r>
      <w:r w:rsidR="00E367C3">
        <w:rPr>
          <w:bCs/>
        </w:rPr>
        <w:t>предаје</w:t>
      </w:r>
      <w:r w:rsidRPr="00CA5313">
        <w:rPr>
          <w:bCs/>
        </w:rPr>
        <w:t xml:space="preserve"> </w:t>
      </w:r>
      <w:r w:rsidR="00E367C3">
        <w:rPr>
          <w:bCs/>
        </w:rPr>
        <w:t>ефективног</w:t>
      </w:r>
      <w:r w:rsidRPr="00CA5313">
        <w:rPr>
          <w:bCs/>
        </w:rPr>
        <w:t xml:space="preserve"> </w:t>
      </w:r>
      <w:r w:rsidR="00E367C3">
        <w:rPr>
          <w:bCs/>
        </w:rPr>
        <w:t>страног</w:t>
      </w:r>
      <w:r w:rsidRPr="00CA5313">
        <w:rPr>
          <w:bCs/>
        </w:rPr>
        <w:t xml:space="preserve"> </w:t>
      </w:r>
      <w:r w:rsidR="00E367C3">
        <w:rPr>
          <w:bCs/>
        </w:rPr>
        <w:t>новца</w:t>
      </w:r>
      <w:r w:rsidRPr="00CA5313">
        <w:rPr>
          <w:bCs/>
        </w:rPr>
        <w:t xml:space="preserve"> </w:t>
      </w:r>
      <w:r w:rsidR="00E367C3">
        <w:rPr>
          <w:bCs/>
        </w:rPr>
        <w:t>банци</w:t>
      </w:r>
      <w:r>
        <w:rPr>
          <w:bCs/>
        </w:rPr>
        <w:t>.</w:t>
      </w:r>
    </w:p>
    <w:p w14:paraId="01A6CFB2" w14:textId="37ADFA7D" w:rsidR="00215E4E" w:rsidRDefault="00215E4E" w:rsidP="00215E4E">
      <w:pPr>
        <w:widowControl w:val="0"/>
        <w:jc w:val="both"/>
        <w:rPr>
          <w:bCs/>
        </w:rPr>
      </w:pPr>
      <w:r>
        <w:rPr>
          <w:bCs/>
        </w:rPr>
        <w:t xml:space="preserve">(11) </w:t>
      </w:r>
      <w:r w:rsidR="00E367C3">
        <w:rPr>
          <w:bCs/>
        </w:rPr>
        <w:t>Реализацијом</w:t>
      </w:r>
      <w:r w:rsidRPr="00025DCE">
        <w:rPr>
          <w:bCs/>
        </w:rPr>
        <w:t xml:space="preserve"> </w:t>
      </w:r>
      <w:r w:rsidR="00E367C3">
        <w:rPr>
          <w:bCs/>
        </w:rPr>
        <w:t>закључнице</w:t>
      </w:r>
      <w:r w:rsidRPr="00025DCE">
        <w:rPr>
          <w:bCs/>
        </w:rPr>
        <w:t xml:space="preserve"> </w:t>
      </w:r>
      <w:r w:rsidR="00E367C3">
        <w:rPr>
          <w:bCs/>
        </w:rPr>
        <w:t>о</w:t>
      </w:r>
      <w:r w:rsidRPr="00025DCE">
        <w:rPr>
          <w:bCs/>
        </w:rPr>
        <w:t xml:space="preserve"> </w:t>
      </w:r>
      <w:r w:rsidR="00E367C3">
        <w:rPr>
          <w:bCs/>
        </w:rPr>
        <w:t>куповини</w:t>
      </w:r>
      <w:r w:rsidRPr="00025DCE">
        <w:rPr>
          <w:bCs/>
        </w:rPr>
        <w:t xml:space="preserve"> </w:t>
      </w:r>
      <w:r w:rsidR="00E367C3">
        <w:rPr>
          <w:bCs/>
        </w:rPr>
        <w:t>КМ</w:t>
      </w:r>
      <w:r w:rsidRPr="00025DCE">
        <w:rPr>
          <w:bCs/>
        </w:rPr>
        <w:t xml:space="preserve"> </w:t>
      </w:r>
      <w:r w:rsidR="00E367C3">
        <w:rPr>
          <w:bCs/>
        </w:rPr>
        <w:t>задужује</w:t>
      </w:r>
      <w:r w:rsidRPr="00025DCE">
        <w:rPr>
          <w:bCs/>
        </w:rPr>
        <w:t xml:space="preserve"> </w:t>
      </w:r>
      <w:r w:rsidR="00E367C3">
        <w:rPr>
          <w:bCs/>
        </w:rPr>
        <w:t>се</w:t>
      </w:r>
      <w:r w:rsidRPr="00025DCE">
        <w:rPr>
          <w:bCs/>
        </w:rPr>
        <w:t xml:space="preserve"> </w:t>
      </w:r>
      <w:r w:rsidR="00E367C3">
        <w:rPr>
          <w:bCs/>
        </w:rPr>
        <w:t>рачун</w:t>
      </w:r>
      <w:r w:rsidRPr="00025DCE">
        <w:rPr>
          <w:bCs/>
        </w:rPr>
        <w:t xml:space="preserve"> </w:t>
      </w:r>
      <w:r w:rsidR="00E367C3">
        <w:rPr>
          <w:bCs/>
        </w:rPr>
        <w:t>резерви</w:t>
      </w:r>
      <w:r w:rsidRPr="00025DCE">
        <w:rPr>
          <w:bCs/>
        </w:rPr>
        <w:t xml:space="preserve"> </w:t>
      </w:r>
      <w:r w:rsidR="00E367C3">
        <w:rPr>
          <w:bCs/>
        </w:rPr>
        <w:t>банке</w:t>
      </w:r>
      <w:r w:rsidRPr="00025DCE">
        <w:rPr>
          <w:bCs/>
        </w:rPr>
        <w:t>.</w:t>
      </w:r>
    </w:p>
    <w:p w14:paraId="777A8F9D" w14:textId="77777777" w:rsidR="00215E4E" w:rsidRPr="00AC7302" w:rsidRDefault="00215E4E" w:rsidP="00215E4E">
      <w:pPr>
        <w:widowControl w:val="0"/>
        <w:jc w:val="both"/>
        <w:rPr>
          <w:bCs/>
        </w:rPr>
      </w:pPr>
    </w:p>
    <w:p w14:paraId="33E483D5" w14:textId="10B20C24" w:rsidR="00215E4E" w:rsidRPr="00AC7302" w:rsidRDefault="00E367C3" w:rsidP="00215E4E">
      <w:pPr>
        <w:widowControl w:val="0"/>
        <w:jc w:val="center"/>
        <w:rPr>
          <w:bCs/>
        </w:rPr>
      </w:pPr>
      <w:r>
        <w:rPr>
          <w:bCs/>
        </w:rPr>
        <w:t>Члан</w:t>
      </w:r>
      <w:r w:rsidR="00215E4E" w:rsidRPr="00AC7302">
        <w:rPr>
          <w:bCs/>
        </w:rPr>
        <w:t xml:space="preserve"> 5.</w:t>
      </w:r>
    </w:p>
    <w:p w14:paraId="60A242E4" w14:textId="6F5F1FFA" w:rsidR="00215E4E" w:rsidRPr="00AC7302" w:rsidRDefault="00215E4E" w:rsidP="00215E4E">
      <w:pPr>
        <w:widowControl w:val="0"/>
        <w:jc w:val="center"/>
        <w:rPr>
          <w:bCs/>
        </w:rPr>
      </w:pPr>
      <w:r w:rsidRPr="00AC7302">
        <w:rPr>
          <w:bCs/>
        </w:rPr>
        <w:t>(</w:t>
      </w:r>
      <w:r w:rsidR="00E367C3">
        <w:rPr>
          <w:bCs/>
        </w:rPr>
        <w:t>Продаја</w:t>
      </w:r>
      <w:r w:rsidRPr="00AC7302">
        <w:rPr>
          <w:bCs/>
        </w:rPr>
        <w:t xml:space="preserve"> </w:t>
      </w:r>
      <w:r w:rsidR="00E367C3">
        <w:rPr>
          <w:bCs/>
        </w:rPr>
        <w:t>КМ</w:t>
      </w:r>
      <w:r w:rsidRPr="00AC7302">
        <w:t xml:space="preserve"> </w:t>
      </w:r>
      <w:r w:rsidR="00E367C3">
        <w:t>од</w:t>
      </w:r>
      <w:r w:rsidRPr="00AC7302">
        <w:t xml:space="preserve"> </w:t>
      </w:r>
      <w:r w:rsidR="00E367C3">
        <w:t>стране</w:t>
      </w:r>
      <w:r w:rsidRPr="00AC7302">
        <w:t xml:space="preserve"> </w:t>
      </w:r>
      <w:r w:rsidR="00E367C3">
        <w:t>Централне</w:t>
      </w:r>
      <w:r w:rsidRPr="00AC7302">
        <w:t xml:space="preserve"> </w:t>
      </w:r>
      <w:r w:rsidR="00E367C3">
        <w:t>банке</w:t>
      </w:r>
      <w:r w:rsidRPr="00AC7302">
        <w:rPr>
          <w:bCs/>
        </w:rPr>
        <w:t>)</w:t>
      </w:r>
    </w:p>
    <w:p w14:paraId="4BED0DBA" w14:textId="653BF49B" w:rsidR="00215E4E" w:rsidRDefault="00215E4E" w:rsidP="00215E4E">
      <w:pPr>
        <w:widowControl w:val="0"/>
        <w:jc w:val="both"/>
      </w:pPr>
      <w:r w:rsidRPr="008652E9">
        <w:rPr>
          <w:bCs/>
        </w:rPr>
        <w:t xml:space="preserve">(1) </w:t>
      </w:r>
      <w:r w:rsidR="00E367C3">
        <w:rPr>
          <w:bCs/>
        </w:rPr>
        <w:t>Када</w:t>
      </w:r>
      <w:r w:rsidRPr="008652E9">
        <w:rPr>
          <w:bCs/>
        </w:rPr>
        <w:t xml:space="preserve"> </w:t>
      </w:r>
      <w:r w:rsidR="00E367C3">
        <w:rPr>
          <w:bCs/>
        </w:rPr>
        <w:t>се</w:t>
      </w:r>
      <w:r w:rsidRPr="008652E9">
        <w:rPr>
          <w:bCs/>
        </w:rPr>
        <w:t xml:space="preserve"> </w:t>
      </w:r>
      <w:r w:rsidR="00E367C3">
        <w:rPr>
          <w:bCs/>
        </w:rPr>
        <w:t>врши</w:t>
      </w:r>
      <w:r w:rsidRPr="008652E9">
        <w:rPr>
          <w:bCs/>
        </w:rPr>
        <w:t xml:space="preserve"> </w:t>
      </w:r>
      <w:r w:rsidR="00E367C3">
        <w:rPr>
          <w:bCs/>
        </w:rPr>
        <w:t>продаја</w:t>
      </w:r>
      <w:r w:rsidRPr="008652E9">
        <w:rPr>
          <w:bCs/>
        </w:rPr>
        <w:t xml:space="preserve"> </w:t>
      </w:r>
      <w:r w:rsidR="00E367C3">
        <w:rPr>
          <w:bCs/>
        </w:rPr>
        <w:t>КМ</w:t>
      </w:r>
      <w:r w:rsidRPr="008652E9">
        <w:rPr>
          <w:bCs/>
        </w:rPr>
        <w:t xml:space="preserve"> </w:t>
      </w:r>
      <w:r w:rsidR="00E367C3">
        <w:rPr>
          <w:bCs/>
        </w:rPr>
        <w:t>уплатом</w:t>
      </w:r>
      <w:r w:rsidRPr="008652E9">
        <w:rPr>
          <w:bCs/>
        </w:rPr>
        <w:t xml:space="preserve"> </w:t>
      </w:r>
      <w:r w:rsidR="00E367C3">
        <w:rPr>
          <w:bCs/>
        </w:rPr>
        <w:t>протувриједности</w:t>
      </w:r>
      <w:r w:rsidRPr="008652E9">
        <w:rPr>
          <w:bCs/>
        </w:rPr>
        <w:t xml:space="preserve"> </w:t>
      </w:r>
      <w:r w:rsidR="00E367C3">
        <w:rPr>
          <w:bCs/>
        </w:rPr>
        <w:t>девизних</w:t>
      </w:r>
      <w:r w:rsidRPr="008652E9">
        <w:rPr>
          <w:bCs/>
        </w:rPr>
        <w:t xml:space="preserve"> </w:t>
      </w:r>
      <w:r w:rsidR="00E367C3">
        <w:rPr>
          <w:bCs/>
        </w:rPr>
        <w:t>средства</w:t>
      </w:r>
      <w:r w:rsidRPr="008652E9">
        <w:rPr>
          <w:bCs/>
        </w:rPr>
        <w:t xml:space="preserve"> </w:t>
      </w:r>
      <w:r w:rsidR="00E367C3">
        <w:rPr>
          <w:bCs/>
        </w:rPr>
        <w:t>у</w:t>
      </w:r>
      <w:r w:rsidRPr="008652E9">
        <w:rPr>
          <w:bCs/>
        </w:rPr>
        <w:t xml:space="preserve"> </w:t>
      </w:r>
      <w:r w:rsidR="006F22F5">
        <w:rPr>
          <w:bCs/>
        </w:rPr>
        <w:t>EUR</w:t>
      </w:r>
      <w:r w:rsidRPr="008652E9">
        <w:rPr>
          <w:bCs/>
        </w:rPr>
        <w:t xml:space="preserve"> </w:t>
      </w:r>
      <w:r w:rsidR="00E367C3">
        <w:rPr>
          <w:bCs/>
        </w:rPr>
        <w:t>валути</w:t>
      </w:r>
      <w:r w:rsidRPr="008652E9">
        <w:rPr>
          <w:bCs/>
        </w:rPr>
        <w:t xml:space="preserve"> </w:t>
      </w:r>
      <w:r w:rsidR="00E367C3">
        <w:rPr>
          <w:bCs/>
        </w:rPr>
        <w:t>на</w:t>
      </w:r>
      <w:r w:rsidRPr="008652E9">
        <w:rPr>
          <w:bCs/>
        </w:rPr>
        <w:t xml:space="preserve"> </w:t>
      </w:r>
      <w:r w:rsidR="00E367C3">
        <w:rPr>
          <w:bCs/>
        </w:rPr>
        <w:t>рачун</w:t>
      </w:r>
      <w:r w:rsidRPr="008652E9">
        <w:rPr>
          <w:bCs/>
        </w:rPr>
        <w:t xml:space="preserve"> </w:t>
      </w:r>
      <w:r w:rsidR="00E367C3">
        <w:rPr>
          <w:bCs/>
        </w:rPr>
        <w:t>Централне</w:t>
      </w:r>
      <w:r w:rsidRPr="008652E9">
        <w:rPr>
          <w:bCs/>
        </w:rPr>
        <w:t xml:space="preserve"> </w:t>
      </w:r>
      <w:r w:rsidR="00E367C3">
        <w:rPr>
          <w:bCs/>
        </w:rPr>
        <w:t>банке</w:t>
      </w:r>
      <w:r w:rsidRPr="008652E9">
        <w:rPr>
          <w:bCs/>
        </w:rPr>
        <w:t xml:space="preserve"> </w:t>
      </w:r>
      <w:r w:rsidR="00E367C3">
        <w:rPr>
          <w:bCs/>
        </w:rPr>
        <w:t>у</w:t>
      </w:r>
      <w:r w:rsidRPr="008652E9">
        <w:rPr>
          <w:bCs/>
        </w:rPr>
        <w:t xml:space="preserve"> </w:t>
      </w:r>
      <w:r w:rsidR="00E367C3">
        <w:rPr>
          <w:bCs/>
        </w:rPr>
        <w:t>иностранству</w:t>
      </w:r>
      <w:r w:rsidRPr="008652E9">
        <w:rPr>
          <w:bCs/>
        </w:rPr>
        <w:t xml:space="preserve">, </w:t>
      </w:r>
      <w:r w:rsidR="00E367C3">
        <w:rPr>
          <w:bCs/>
        </w:rPr>
        <w:t>Централна</w:t>
      </w:r>
      <w:r>
        <w:rPr>
          <w:bCs/>
        </w:rPr>
        <w:t xml:space="preserve"> </w:t>
      </w:r>
      <w:r w:rsidR="00E367C3">
        <w:rPr>
          <w:bCs/>
        </w:rPr>
        <w:t>банка</w:t>
      </w:r>
      <w:r w:rsidRPr="008652E9">
        <w:rPr>
          <w:bCs/>
        </w:rPr>
        <w:t xml:space="preserve"> </w:t>
      </w:r>
      <w:r w:rsidR="00E367C3">
        <w:rPr>
          <w:bCs/>
        </w:rPr>
        <w:t>креира</w:t>
      </w:r>
      <w:r w:rsidRPr="008652E9">
        <w:rPr>
          <w:bCs/>
        </w:rPr>
        <w:t xml:space="preserve"> </w:t>
      </w:r>
      <w:r w:rsidR="00E367C3">
        <w:rPr>
          <w:bCs/>
        </w:rPr>
        <w:t>закључницу</w:t>
      </w:r>
      <w:r w:rsidRPr="008652E9">
        <w:rPr>
          <w:bCs/>
        </w:rPr>
        <w:t xml:space="preserve"> </w:t>
      </w:r>
      <w:r w:rsidR="00E367C3">
        <w:rPr>
          <w:bCs/>
        </w:rPr>
        <w:t>о</w:t>
      </w:r>
      <w:r w:rsidRPr="008652E9">
        <w:rPr>
          <w:bCs/>
        </w:rPr>
        <w:t xml:space="preserve"> </w:t>
      </w:r>
      <w:r w:rsidR="00E367C3">
        <w:rPr>
          <w:bCs/>
        </w:rPr>
        <w:t>продаји</w:t>
      </w:r>
      <w:r w:rsidRPr="008652E9">
        <w:rPr>
          <w:bCs/>
        </w:rPr>
        <w:t xml:space="preserve"> </w:t>
      </w:r>
      <w:r w:rsidR="00E367C3">
        <w:rPr>
          <w:bCs/>
        </w:rPr>
        <w:t>КМ</w:t>
      </w:r>
      <w:r w:rsidRPr="008652E9">
        <w:rPr>
          <w:bCs/>
        </w:rPr>
        <w:t xml:space="preserve"> </w:t>
      </w:r>
      <w:r w:rsidR="00E367C3">
        <w:rPr>
          <w:bCs/>
        </w:rPr>
        <w:t>с</w:t>
      </w:r>
      <w:r w:rsidRPr="008652E9">
        <w:rPr>
          <w:bCs/>
        </w:rPr>
        <w:t xml:space="preserve"> </w:t>
      </w:r>
      <w:r w:rsidR="00E367C3">
        <w:rPr>
          <w:bCs/>
        </w:rPr>
        <w:t>датумом</w:t>
      </w:r>
      <w:r w:rsidRPr="008652E9">
        <w:rPr>
          <w:bCs/>
        </w:rPr>
        <w:t xml:space="preserve"> </w:t>
      </w:r>
      <w:r w:rsidR="00E367C3">
        <w:rPr>
          <w:bCs/>
        </w:rPr>
        <w:t>валуте</w:t>
      </w:r>
      <w:r w:rsidRPr="008652E9">
        <w:rPr>
          <w:bCs/>
        </w:rPr>
        <w:t xml:space="preserve"> </w:t>
      </w:r>
      <w:r w:rsidR="00E367C3">
        <w:t>до</w:t>
      </w:r>
      <w:r>
        <w:t xml:space="preserve"> </w:t>
      </w:r>
      <w:r w:rsidR="00E367C3">
        <w:t>два</w:t>
      </w:r>
      <w:r>
        <w:t xml:space="preserve"> </w:t>
      </w:r>
      <w:r w:rsidR="00E367C3">
        <w:t>радна</w:t>
      </w:r>
      <w:r>
        <w:t xml:space="preserve"> </w:t>
      </w:r>
      <w:r w:rsidR="00E367C3">
        <w:t>дана</w:t>
      </w:r>
      <w:r>
        <w:t xml:space="preserve"> </w:t>
      </w:r>
      <w:r w:rsidR="00E367C3">
        <w:t>од</w:t>
      </w:r>
      <w:r>
        <w:t xml:space="preserve"> </w:t>
      </w:r>
      <w:r w:rsidR="00E367C3">
        <w:t>датума</w:t>
      </w:r>
      <w:r>
        <w:t xml:space="preserve"> </w:t>
      </w:r>
      <w:r w:rsidR="00E367C3">
        <w:t>подношења</w:t>
      </w:r>
      <w:r>
        <w:t xml:space="preserve"> </w:t>
      </w:r>
      <w:r w:rsidR="00E367C3">
        <w:t>захтјева</w:t>
      </w:r>
      <w:r>
        <w:t xml:space="preserve"> </w:t>
      </w:r>
      <w:r w:rsidR="00E367C3">
        <w:t>и</w:t>
      </w:r>
      <w:r>
        <w:t xml:space="preserve"> </w:t>
      </w:r>
      <w:r w:rsidR="00E367C3">
        <w:t>потврђује</w:t>
      </w:r>
      <w:r>
        <w:t xml:space="preserve"> </w:t>
      </w:r>
      <w:r w:rsidR="00E367C3">
        <w:t>захтјев</w:t>
      </w:r>
      <w:r>
        <w:t xml:space="preserve"> </w:t>
      </w:r>
      <w:r w:rsidR="00E367C3">
        <w:t>банке</w:t>
      </w:r>
      <w:r>
        <w:t>.</w:t>
      </w:r>
    </w:p>
    <w:p w14:paraId="60347DCC" w14:textId="7E7BC9B6" w:rsidR="00215E4E" w:rsidRDefault="00215E4E" w:rsidP="00215E4E">
      <w:pPr>
        <w:widowControl w:val="0"/>
        <w:jc w:val="both"/>
      </w:pPr>
      <w:r>
        <w:t xml:space="preserve">(2) </w:t>
      </w:r>
      <w:r w:rsidR="00E367C3">
        <w:t>Банка</w:t>
      </w:r>
      <w:r>
        <w:t xml:space="preserve"> </w:t>
      </w:r>
      <w:r w:rsidR="00E367C3">
        <w:t>је</w:t>
      </w:r>
      <w:r>
        <w:t xml:space="preserve"> </w:t>
      </w:r>
      <w:r w:rsidR="00E367C3">
        <w:t>дужна</w:t>
      </w:r>
      <w:r>
        <w:t xml:space="preserve"> </w:t>
      </w:r>
      <w:r w:rsidR="00E367C3">
        <w:t>захтјев</w:t>
      </w:r>
      <w:r>
        <w:t xml:space="preserve"> </w:t>
      </w:r>
      <w:r w:rsidR="00E367C3">
        <w:t>из</w:t>
      </w:r>
      <w:r>
        <w:t xml:space="preserve"> </w:t>
      </w:r>
      <w:r w:rsidR="00E367C3">
        <w:t>става</w:t>
      </w:r>
      <w:r>
        <w:t xml:space="preserve"> (1) </w:t>
      </w:r>
      <w:r w:rsidR="00E367C3">
        <w:t>овог</w:t>
      </w:r>
      <w:r>
        <w:t xml:space="preserve"> </w:t>
      </w:r>
      <w:r w:rsidR="00E367C3">
        <w:t>члана</w:t>
      </w:r>
      <w:r>
        <w:t xml:space="preserve"> </w:t>
      </w:r>
      <w:r w:rsidR="00E367C3">
        <w:t>доставити</w:t>
      </w:r>
      <w:r>
        <w:t xml:space="preserve"> </w:t>
      </w:r>
      <w:r w:rsidR="00E367C3">
        <w:t>организационом</w:t>
      </w:r>
      <w:r>
        <w:t xml:space="preserve"> </w:t>
      </w:r>
      <w:r w:rsidR="00E367C3">
        <w:t>облику</w:t>
      </w:r>
      <w:r>
        <w:t xml:space="preserve"> </w:t>
      </w:r>
      <w:r w:rsidR="00E367C3">
        <w:t>за</w:t>
      </w:r>
      <w:r>
        <w:t xml:space="preserve"> </w:t>
      </w:r>
      <w:r w:rsidR="00E367C3">
        <w:t>банкарство</w:t>
      </w:r>
      <w:r>
        <w:t xml:space="preserve">, </w:t>
      </w:r>
      <w:r w:rsidR="00E367C3">
        <w:t>а</w:t>
      </w:r>
      <w:r>
        <w:t xml:space="preserve"> </w:t>
      </w:r>
      <w:r w:rsidR="00E367C3">
        <w:t>уколико</w:t>
      </w:r>
      <w:r>
        <w:t xml:space="preserve"> </w:t>
      </w:r>
      <w:r w:rsidR="00E367C3">
        <w:t>се</w:t>
      </w:r>
      <w:r>
        <w:t xml:space="preserve"> </w:t>
      </w:r>
      <w:r w:rsidR="00E367C3">
        <w:t>ради</w:t>
      </w:r>
      <w:r>
        <w:t xml:space="preserve"> </w:t>
      </w:r>
      <w:r w:rsidR="00E367C3">
        <w:t>о</w:t>
      </w:r>
      <w:r>
        <w:t xml:space="preserve"> </w:t>
      </w:r>
      <w:r w:rsidR="00E367C3">
        <w:t>захтјеву</w:t>
      </w:r>
      <w:r>
        <w:t xml:space="preserve"> </w:t>
      </w:r>
      <w:r w:rsidR="00E367C3">
        <w:t>Т</w:t>
      </w:r>
      <w:r>
        <w:t xml:space="preserve">+0 </w:t>
      </w:r>
      <w:r w:rsidR="00E367C3">
        <w:t>банка</w:t>
      </w:r>
      <w:r>
        <w:t xml:space="preserve"> </w:t>
      </w:r>
      <w:r w:rsidR="00E367C3">
        <w:t>је</w:t>
      </w:r>
      <w:r>
        <w:t xml:space="preserve"> </w:t>
      </w:r>
      <w:r w:rsidR="00E367C3">
        <w:t>дужна</w:t>
      </w:r>
      <w:r>
        <w:t xml:space="preserve"> </w:t>
      </w:r>
      <w:r w:rsidR="00E367C3">
        <w:t>тај</w:t>
      </w:r>
      <w:r>
        <w:t xml:space="preserve"> </w:t>
      </w:r>
      <w:r w:rsidR="00E367C3">
        <w:t>захтјев</w:t>
      </w:r>
      <w:r>
        <w:t xml:space="preserve"> </w:t>
      </w:r>
      <w:r w:rsidR="00E367C3">
        <w:t>доставити</w:t>
      </w:r>
      <w:r>
        <w:t xml:space="preserve"> </w:t>
      </w:r>
      <w:r w:rsidR="00E367C3">
        <w:t>најкасније</w:t>
      </w:r>
      <w:r>
        <w:t xml:space="preserve"> </w:t>
      </w:r>
      <w:r w:rsidR="00E367C3">
        <w:t>до</w:t>
      </w:r>
      <w:r>
        <w:t xml:space="preserve"> 14</w:t>
      </w:r>
      <w:r w:rsidR="008856BC">
        <w:t>.</w:t>
      </w:r>
      <w:r>
        <w:t xml:space="preserve">00 </w:t>
      </w:r>
      <w:r w:rsidR="00666617">
        <w:rPr>
          <w:lang w:val="sr-Cyrl-BA"/>
        </w:rPr>
        <w:t>часова</w:t>
      </w:r>
      <w:r>
        <w:t>.</w:t>
      </w:r>
    </w:p>
    <w:p w14:paraId="58CAE428" w14:textId="1A22183B" w:rsidR="00215E4E" w:rsidRPr="00B157FB" w:rsidRDefault="00215E4E" w:rsidP="00215E4E">
      <w:pPr>
        <w:widowControl w:val="0"/>
        <w:jc w:val="both"/>
      </w:pPr>
      <w:r w:rsidRPr="00B157FB">
        <w:t>(</w:t>
      </w:r>
      <w:r>
        <w:t>3</w:t>
      </w:r>
      <w:r w:rsidRPr="00B157FB">
        <w:t xml:space="preserve">) </w:t>
      </w:r>
      <w:r w:rsidR="00E367C3">
        <w:t>Уколико</w:t>
      </w:r>
      <w:r w:rsidRPr="00B157FB">
        <w:t xml:space="preserve"> </w:t>
      </w:r>
      <w:r w:rsidR="00E367C3">
        <w:t>захтјев</w:t>
      </w:r>
      <w:r w:rsidRPr="00B157FB">
        <w:t xml:space="preserve"> </w:t>
      </w:r>
      <w:r w:rsidR="00E367C3">
        <w:t>Т</w:t>
      </w:r>
      <w:r>
        <w:t xml:space="preserve">+0 </w:t>
      </w:r>
      <w:r w:rsidR="00E367C3">
        <w:t>из</w:t>
      </w:r>
      <w:r w:rsidRPr="00B157FB">
        <w:t xml:space="preserve"> </w:t>
      </w:r>
      <w:r w:rsidR="00E367C3">
        <w:t>става</w:t>
      </w:r>
      <w:r w:rsidRPr="00B157FB">
        <w:t xml:space="preserve"> (</w:t>
      </w:r>
      <w:r>
        <w:t>2</w:t>
      </w:r>
      <w:r w:rsidR="00801EF5">
        <w:t xml:space="preserve">) </w:t>
      </w:r>
      <w:r w:rsidR="00E367C3">
        <w:t>буде</w:t>
      </w:r>
      <w:r w:rsidR="00801EF5">
        <w:t xml:space="preserve"> </w:t>
      </w:r>
      <w:r w:rsidR="00E367C3">
        <w:t>достављен</w:t>
      </w:r>
      <w:r w:rsidR="00801EF5">
        <w:t xml:space="preserve"> </w:t>
      </w:r>
      <w:r w:rsidR="00E367C3">
        <w:t>послије</w:t>
      </w:r>
      <w:r w:rsidRPr="00B157FB">
        <w:t xml:space="preserve"> 1</w:t>
      </w:r>
      <w:r>
        <w:t>4</w:t>
      </w:r>
      <w:r w:rsidR="008856BC">
        <w:t>.</w:t>
      </w:r>
      <w:r>
        <w:t>0</w:t>
      </w:r>
      <w:r w:rsidRPr="00B157FB">
        <w:t xml:space="preserve">0 </w:t>
      </w:r>
      <w:r w:rsidR="00666617">
        <w:rPr>
          <w:lang w:val="sr-Cyrl-BA"/>
        </w:rPr>
        <w:t>часова</w:t>
      </w:r>
      <w:r w:rsidR="008856BC">
        <w:t>,</w:t>
      </w:r>
      <w:r w:rsidRPr="00B157FB">
        <w:t xml:space="preserve"> </w:t>
      </w:r>
      <w:r w:rsidR="00E367C3">
        <w:t>такав</w:t>
      </w:r>
      <w:r>
        <w:t xml:space="preserve"> </w:t>
      </w:r>
      <w:r w:rsidR="00E367C3">
        <w:t>захтјев</w:t>
      </w:r>
      <w:r w:rsidRPr="00B157FB">
        <w:t xml:space="preserve"> </w:t>
      </w:r>
      <w:r w:rsidR="00E367C3">
        <w:lastRenderedPageBreak/>
        <w:t>ће</w:t>
      </w:r>
      <w:r>
        <w:t xml:space="preserve"> </w:t>
      </w:r>
      <w:r w:rsidR="00E367C3">
        <w:t>бити</w:t>
      </w:r>
      <w:r>
        <w:t xml:space="preserve"> </w:t>
      </w:r>
      <w:r w:rsidR="00E367C3">
        <w:t>одбијен</w:t>
      </w:r>
      <w:r w:rsidRPr="00B157FB">
        <w:t>.</w:t>
      </w:r>
    </w:p>
    <w:p w14:paraId="7A9FC5B1" w14:textId="176E65AC" w:rsidR="00215E4E" w:rsidRDefault="00215E4E" w:rsidP="00215E4E">
      <w:pPr>
        <w:widowControl w:val="0"/>
        <w:jc w:val="both"/>
      </w:pPr>
      <w:r>
        <w:rPr>
          <w:bCs/>
        </w:rPr>
        <w:t>(4</w:t>
      </w:r>
      <w:r w:rsidR="006E76A2">
        <w:rPr>
          <w:bCs/>
        </w:rPr>
        <w:t xml:space="preserve">) </w:t>
      </w:r>
      <w:r w:rsidR="00E367C3">
        <w:rPr>
          <w:bCs/>
        </w:rPr>
        <w:t>Централна</w:t>
      </w:r>
      <w:r>
        <w:rPr>
          <w:bCs/>
        </w:rPr>
        <w:t xml:space="preserve"> </w:t>
      </w:r>
      <w:r w:rsidR="00E367C3">
        <w:rPr>
          <w:bCs/>
        </w:rPr>
        <w:t>банка</w:t>
      </w:r>
      <w:r>
        <w:rPr>
          <w:bCs/>
        </w:rPr>
        <w:t xml:space="preserve"> </w:t>
      </w:r>
      <w:r w:rsidR="00E367C3">
        <w:rPr>
          <w:bCs/>
        </w:rPr>
        <w:t>потврђује</w:t>
      </w:r>
      <w:r>
        <w:rPr>
          <w:bCs/>
        </w:rPr>
        <w:t xml:space="preserve"> </w:t>
      </w:r>
      <w:r w:rsidR="00E367C3">
        <w:rPr>
          <w:bCs/>
        </w:rPr>
        <w:t>уредан</w:t>
      </w:r>
      <w:r>
        <w:rPr>
          <w:bCs/>
        </w:rPr>
        <w:t xml:space="preserve"> </w:t>
      </w:r>
      <w:r w:rsidR="00E367C3">
        <w:rPr>
          <w:bCs/>
        </w:rPr>
        <w:t>захтјев</w:t>
      </w:r>
      <w:r>
        <w:rPr>
          <w:bCs/>
        </w:rPr>
        <w:t xml:space="preserve"> </w:t>
      </w:r>
      <w:r w:rsidR="00E367C3">
        <w:rPr>
          <w:bCs/>
        </w:rPr>
        <w:t>банке</w:t>
      </w:r>
      <w:r>
        <w:rPr>
          <w:bCs/>
        </w:rPr>
        <w:t xml:space="preserve">, </w:t>
      </w:r>
      <w:r w:rsidR="00E367C3">
        <w:rPr>
          <w:bCs/>
        </w:rPr>
        <w:t>а</w:t>
      </w:r>
      <w:r>
        <w:rPr>
          <w:bCs/>
        </w:rPr>
        <w:t xml:space="preserve"> </w:t>
      </w:r>
      <w:r w:rsidR="00E367C3">
        <w:rPr>
          <w:bCs/>
        </w:rPr>
        <w:t>банка</w:t>
      </w:r>
      <w:r w:rsidR="008856BC">
        <w:rPr>
          <w:bCs/>
        </w:rPr>
        <w:t xml:space="preserve"> </w:t>
      </w:r>
      <w:r w:rsidR="00E367C3">
        <w:rPr>
          <w:bCs/>
        </w:rPr>
        <w:t>најкасније</w:t>
      </w:r>
      <w:r w:rsidR="008856BC">
        <w:rPr>
          <w:bCs/>
        </w:rPr>
        <w:t xml:space="preserve"> </w:t>
      </w:r>
      <w:r w:rsidR="00E367C3">
        <w:rPr>
          <w:bCs/>
        </w:rPr>
        <w:t>до</w:t>
      </w:r>
      <w:r w:rsidR="008856BC">
        <w:rPr>
          <w:bCs/>
        </w:rPr>
        <w:t xml:space="preserve"> 14.</w:t>
      </w:r>
      <w:r w:rsidRPr="008E1AB7">
        <w:rPr>
          <w:bCs/>
        </w:rPr>
        <w:t xml:space="preserve">30 </w:t>
      </w:r>
      <w:r w:rsidR="00E367C3">
        <w:rPr>
          <w:bCs/>
        </w:rPr>
        <w:t>организационом</w:t>
      </w:r>
      <w:r w:rsidRPr="008E1AB7">
        <w:rPr>
          <w:bCs/>
        </w:rPr>
        <w:t xml:space="preserve"> </w:t>
      </w:r>
      <w:r w:rsidR="00E367C3">
        <w:rPr>
          <w:bCs/>
        </w:rPr>
        <w:t>облику</w:t>
      </w:r>
      <w:r>
        <w:rPr>
          <w:bCs/>
        </w:rPr>
        <w:t xml:space="preserve"> </w:t>
      </w:r>
      <w:r w:rsidR="00E367C3">
        <w:rPr>
          <w:bCs/>
        </w:rPr>
        <w:t>за</w:t>
      </w:r>
      <w:r>
        <w:rPr>
          <w:bCs/>
        </w:rPr>
        <w:t xml:space="preserve"> </w:t>
      </w:r>
      <w:r w:rsidR="00E367C3">
        <w:rPr>
          <w:bCs/>
        </w:rPr>
        <w:t>банкарство</w:t>
      </w:r>
      <w:r>
        <w:rPr>
          <w:bCs/>
        </w:rPr>
        <w:t xml:space="preserve"> </w:t>
      </w:r>
      <w:r w:rsidR="00E367C3">
        <w:rPr>
          <w:bCs/>
        </w:rPr>
        <w:t>доставља</w:t>
      </w:r>
      <w:r>
        <w:rPr>
          <w:bCs/>
        </w:rPr>
        <w:t xml:space="preserve"> </w:t>
      </w:r>
      <w:r w:rsidR="00666617">
        <w:rPr>
          <w:bCs/>
        </w:rPr>
        <w:t>S</w:t>
      </w:r>
      <w:r>
        <w:rPr>
          <w:bCs/>
        </w:rPr>
        <w:t>W</w:t>
      </w:r>
      <w:r w:rsidR="00666617">
        <w:rPr>
          <w:bCs/>
        </w:rPr>
        <w:t>IFT</w:t>
      </w:r>
      <w:r>
        <w:rPr>
          <w:bCs/>
        </w:rPr>
        <w:t xml:space="preserve"> </w:t>
      </w:r>
      <w:r w:rsidR="00E367C3">
        <w:rPr>
          <w:bCs/>
        </w:rPr>
        <w:t>поруку</w:t>
      </w:r>
      <w:r>
        <w:rPr>
          <w:bCs/>
        </w:rPr>
        <w:t xml:space="preserve"> </w:t>
      </w:r>
      <w:r w:rsidR="00666617">
        <w:rPr>
          <w:bCs/>
        </w:rPr>
        <w:t>MT</w:t>
      </w:r>
      <w:r>
        <w:rPr>
          <w:bCs/>
        </w:rPr>
        <w:t>202</w:t>
      </w:r>
      <w:r w:rsidR="0072336F">
        <w:rPr>
          <w:bCs/>
        </w:rPr>
        <w:t xml:space="preserve"> (</w:t>
      </w:r>
      <w:r w:rsidR="00666617">
        <w:rPr>
          <w:bCs/>
        </w:rPr>
        <w:t>ACK</w:t>
      </w:r>
      <w:r w:rsidR="0072336F">
        <w:rPr>
          <w:bCs/>
        </w:rPr>
        <w:t>)</w:t>
      </w:r>
      <w:r>
        <w:rPr>
          <w:bCs/>
        </w:rPr>
        <w:t xml:space="preserve"> </w:t>
      </w:r>
      <w:r w:rsidR="00E367C3">
        <w:rPr>
          <w:bCs/>
        </w:rPr>
        <w:t>као</w:t>
      </w:r>
      <w:r>
        <w:rPr>
          <w:bCs/>
        </w:rPr>
        <w:t xml:space="preserve"> </w:t>
      </w:r>
      <w:r w:rsidR="00E367C3">
        <w:rPr>
          <w:bCs/>
        </w:rPr>
        <w:t>доказ</w:t>
      </w:r>
      <w:r>
        <w:rPr>
          <w:bCs/>
        </w:rPr>
        <w:t xml:space="preserve"> </w:t>
      </w:r>
      <w:r w:rsidR="00E367C3">
        <w:rPr>
          <w:bCs/>
        </w:rPr>
        <w:t>о</w:t>
      </w:r>
      <w:r>
        <w:rPr>
          <w:bCs/>
        </w:rPr>
        <w:t xml:space="preserve"> </w:t>
      </w:r>
      <w:r w:rsidR="00E367C3">
        <w:rPr>
          <w:bCs/>
        </w:rPr>
        <w:t>налогу</w:t>
      </w:r>
      <w:r>
        <w:rPr>
          <w:bCs/>
        </w:rPr>
        <w:t>/</w:t>
      </w:r>
      <w:r w:rsidR="00E367C3">
        <w:rPr>
          <w:bCs/>
        </w:rPr>
        <w:t>инструкцији</w:t>
      </w:r>
      <w:r>
        <w:rPr>
          <w:bCs/>
        </w:rPr>
        <w:t xml:space="preserve"> </w:t>
      </w:r>
      <w:r w:rsidR="00E367C3">
        <w:rPr>
          <w:bCs/>
        </w:rPr>
        <w:t>за</w:t>
      </w:r>
      <w:r>
        <w:rPr>
          <w:bCs/>
        </w:rPr>
        <w:t xml:space="preserve"> </w:t>
      </w:r>
      <w:r w:rsidR="00E367C3">
        <w:rPr>
          <w:bCs/>
        </w:rPr>
        <w:t>уплати</w:t>
      </w:r>
      <w:r>
        <w:rPr>
          <w:bCs/>
        </w:rPr>
        <w:t xml:space="preserve"> </w:t>
      </w:r>
      <w:r w:rsidR="00E367C3">
        <w:rPr>
          <w:bCs/>
        </w:rPr>
        <w:t>девизних</w:t>
      </w:r>
      <w:r>
        <w:rPr>
          <w:bCs/>
        </w:rPr>
        <w:t xml:space="preserve"> </w:t>
      </w:r>
      <w:r w:rsidR="00E367C3">
        <w:rPr>
          <w:bCs/>
        </w:rPr>
        <w:t>средстава</w:t>
      </w:r>
      <w:r>
        <w:rPr>
          <w:bCs/>
        </w:rPr>
        <w:t xml:space="preserve"> </w:t>
      </w:r>
      <w:r w:rsidR="00E367C3">
        <w:rPr>
          <w:lang w:val="hr-HR"/>
        </w:rPr>
        <w:t>на</w:t>
      </w:r>
      <w:r>
        <w:rPr>
          <w:lang w:val="hr-HR"/>
        </w:rPr>
        <w:t xml:space="preserve"> </w:t>
      </w:r>
      <w:r w:rsidR="00E367C3">
        <w:rPr>
          <w:lang w:val="hr-HR"/>
        </w:rPr>
        <w:t>рачун</w:t>
      </w:r>
      <w:r>
        <w:rPr>
          <w:lang w:val="hr-HR"/>
        </w:rPr>
        <w:t xml:space="preserve"> </w:t>
      </w:r>
      <w:r w:rsidR="00E367C3">
        <w:rPr>
          <w:lang w:val="hr-HR"/>
        </w:rPr>
        <w:t>Централне</w:t>
      </w:r>
      <w:r>
        <w:rPr>
          <w:lang w:val="hr-HR"/>
        </w:rPr>
        <w:t xml:space="preserve"> </w:t>
      </w:r>
      <w:r w:rsidR="00E367C3">
        <w:rPr>
          <w:lang w:val="hr-HR"/>
        </w:rPr>
        <w:t>банке</w:t>
      </w:r>
      <w:r>
        <w:t xml:space="preserve"> </w:t>
      </w:r>
      <w:r w:rsidR="00E367C3">
        <w:t>у</w:t>
      </w:r>
      <w:r>
        <w:t xml:space="preserve"> </w:t>
      </w:r>
      <w:r w:rsidR="00E367C3">
        <w:t>иностранству</w:t>
      </w:r>
      <w:r>
        <w:t>.</w:t>
      </w:r>
    </w:p>
    <w:p w14:paraId="5E701E78" w14:textId="16857DFF" w:rsidR="00215E4E" w:rsidRDefault="00215E4E" w:rsidP="00215E4E">
      <w:pPr>
        <w:widowControl w:val="0"/>
        <w:jc w:val="both"/>
        <w:rPr>
          <w:lang w:val="hr-HR"/>
        </w:rPr>
      </w:pPr>
      <w:r>
        <w:rPr>
          <w:lang w:val="hr-HR"/>
        </w:rPr>
        <w:t xml:space="preserve">(5) </w:t>
      </w:r>
      <w:r w:rsidR="00E367C3">
        <w:rPr>
          <w:lang w:val="hr-HR"/>
        </w:rPr>
        <w:t>Када</w:t>
      </w:r>
      <w:r w:rsidRPr="00122210">
        <w:rPr>
          <w:lang w:val="hr-HR"/>
        </w:rPr>
        <w:t xml:space="preserve"> </w:t>
      </w:r>
      <w:r w:rsidR="00E367C3">
        <w:rPr>
          <w:lang w:val="hr-HR"/>
        </w:rPr>
        <w:t>се</w:t>
      </w:r>
      <w:r w:rsidRPr="00122210">
        <w:rPr>
          <w:lang w:val="hr-HR"/>
        </w:rPr>
        <w:t xml:space="preserve"> </w:t>
      </w:r>
      <w:r w:rsidR="00E367C3">
        <w:rPr>
          <w:lang w:val="hr-HR"/>
        </w:rPr>
        <w:t>врши</w:t>
      </w:r>
      <w:r w:rsidRPr="00122210">
        <w:rPr>
          <w:lang w:val="hr-HR"/>
        </w:rPr>
        <w:t xml:space="preserve"> </w:t>
      </w:r>
      <w:r w:rsidR="00E367C3">
        <w:rPr>
          <w:lang w:val="hr-HR"/>
        </w:rPr>
        <w:t>продаја</w:t>
      </w:r>
      <w:r w:rsidRPr="00122210">
        <w:rPr>
          <w:lang w:val="hr-HR"/>
        </w:rPr>
        <w:t xml:space="preserve"> </w:t>
      </w:r>
      <w:r w:rsidR="00E367C3">
        <w:rPr>
          <w:lang w:val="hr-HR"/>
        </w:rPr>
        <w:t>КМ</w:t>
      </w:r>
      <w:r w:rsidRPr="00122210">
        <w:rPr>
          <w:lang w:val="hr-HR"/>
        </w:rPr>
        <w:t xml:space="preserve"> </w:t>
      </w:r>
      <w:r w:rsidR="00E367C3">
        <w:rPr>
          <w:lang w:val="hr-HR"/>
        </w:rPr>
        <w:t>преузимањем</w:t>
      </w:r>
      <w:r w:rsidRPr="00122210">
        <w:rPr>
          <w:lang w:val="hr-HR"/>
        </w:rPr>
        <w:t xml:space="preserve"> </w:t>
      </w:r>
      <w:r w:rsidR="00E367C3">
        <w:rPr>
          <w:lang w:val="hr-HR"/>
        </w:rPr>
        <w:t>ефективног</w:t>
      </w:r>
      <w:r w:rsidRPr="00122210">
        <w:rPr>
          <w:lang w:val="hr-HR"/>
        </w:rPr>
        <w:t xml:space="preserve"> </w:t>
      </w:r>
      <w:r w:rsidR="00E367C3">
        <w:rPr>
          <w:lang w:val="hr-HR"/>
        </w:rPr>
        <w:t>страног</w:t>
      </w:r>
      <w:r w:rsidRPr="00122210">
        <w:rPr>
          <w:lang w:val="hr-HR"/>
        </w:rPr>
        <w:t xml:space="preserve"> </w:t>
      </w:r>
      <w:r w:rsidR="00E367C3">
        <w:rPr>
          <w:lang w:val="hr-HR"/>
        </w:rPr>
        <w:t>новца</w:t>
      </w:r>
      <w:r>
        <w:rPr>
          <w:lang w:val="hr-HR"/>
        </w:rPr>
        <w:t xml:space="preserve"> </w:t>
      </w:r>
      <w:r w:rsidR="00E367C3">
        <w:rPr>
          <w:lang w:val="hr-HR"/>
        </w:rPr>
        <w:t>Централна</w:t>
      </w:r>
      <w:r>
        <w:rPr>
          <w:lang w:val="hr-HR"/>
        </w:rPr>
        <w:t xml:space="preserve"> </w:t>
      </w:r>
      <w:r w:rsidR="00E367C3">
        <w:rPr>
          <w:lang w:val="hr-HR"/>
        </w:rPr>
        <w:t>банка</w:t>
      </w:r>
      <w:r>
        <w:rPr>
          <w:lang w:val="hr-HR"/>
        </w:rPr>
        <w:t xml:space="preserve"> </w:t>
      </w:r>
      <w:r w:rsidR="00E367C3">
        <w:rPr>
          <w:lang w:val="hr-HR"/>
        </w:rPr>
        <w:t>врши</w:t>
      </w:r>
      <w:r>
        <w:rPr>
          <w:lang w:val="hr-HR"/>
        </w:rPr>
        <w:t xml:space="preserve"> </w:t>
      </w:r>
      <w:r w:rsidR="00E367C3">
        <w:rPr>
          <w:bCs/>
        </w:rPr>
        <w:t>преузимање</w:t>
      </w:r>
      <w:r>
        <w:rPr>
          <w:bCs/>
        </w:rPr>
        <w:t xml:space="preserve"> </w:t>
      </w:r>
      <w:r w:rsidR="00E367C3">
        <w:rPr>
          <w:bCs/>
        </w:rPr>
        <w:t>ефективног</w:t>
      </w:r>
      <w:r>
        <w:t xml:space="preserve"> </w:t>
      </w:r>
      <w:r w:rsidR="00E367C3">
        <w:t>страног</w:t>
      </w:r>
      <w:r>
        <w:t xml:space="preserve"> </w:t>
      </w:r>
      <w:r w:rsidR="00E367C3">
        <w:t>новца</w:t>
      </w:r>
      <w:r>
        <w:t xml:space="preserve"> </w:t>
      </w:r>
      <w:r w:rsidR="00E367C3">
        <w:t>од</w:t>
      </w:r>
      <w:r>
        <w:t xml:space="preserve"> </w:t>
      </w:r>
      <w:r w:rsidR="00E367C3">
        <w:t>банке</w:t>
      </w:r>
      <w:r>
        <w:t xml:space="preserve"> </w:t>
      </w:r>
      <w:r w:rsidR="00E367C3">
        <w:rPr>
          <w:lang w:val="hr-HR"/>
        </w:rPr>
        <w:t>у</w:t>
      </w:r>
      <w:r w:rsidR="008856BC">
        <w:rPr>
          <w:lang w:val="hr-HR"/>
        </w:rPr>
        <w:t xml:space="preserve"> </w:t>
      </w:r>
      <w:r w:rsidR="00E367C3">
        <w:rPr>
          <w:lang w:val="hr-HR"/>
        </w:rPr>
        <w:t>складу</w:t>
      </w:r>
      <w:r w:rsidR="008856BC">
        <w:rPr>
          <w:lang w:val="hr-HR"/>
        </w:rPr>
        <w:t xml:space="preserve"> </w:t>
      </w:r>
      <w:r w:rsidR="00E367C3">
        <w:rPr>
          <w:lang w:val="hr-HR"/>
        </w:rPr>
        <w:t>с</w:t>
      </w:r>
      <w:r w:rsidR="006E76A2">
        <w:rPr>
          <w:lang w:val="hr-HR"/>
        </w:rPr>
        <w:t xml:space="preserve"> </w:t>
      </w:r>
      <w:r w:rsidR="00E367C3">
        <w:rPr>
          <w:lang w:val="hr-HR"/>
        </w:rPr>
        <w:t>прописом</w:t>
      </w:r>
      <w:r w:rsidR="006E76A2">
        <w:rPr>
          <w:lang w:val="hr-HR"/>
        </w:rPr>
        <w:t xml:space="preserve"> </w:t>
      </w:r>
      <w:r w:rsidR="00E367C3">
        <w:rPr>
          <w:lang w:val="hr-HR"/>
        </w:rPr>
        <w:t>о</w:t>
      </w:r>
      <w:r w:rsidR="006E76A2">
        <w:rPr>
          <w:lang w:val="hr-HR"/>
        </w:rPr>
        <w:t xml:space="preserve"> </w:t>
      </w:r>
      <w:r w:rsidR="00E367C3">
        <w:rPr>
          <w:lang w:val="hr-HR"/>
        </w:rPr>
        <w:t>поступку</w:t>
      </w:r>
      <w:r w:rsidRPr="00122210">
        <w:rPr>
          <w:lang w:val="hr-HR"/>
        </w:rPr>
        <w:t xml:space="preserve"> </w:t>
      </w:r>
      <w:r w:rsidR="00E367C3">
        <w:rPr>
          <w:lang w:val="hr-HR"/>
        </w:rPr>
        <w:t>предаје</w:t>
      </w:r>
      <w:r w:rsidRPr="00122210">
        <w:rPr>
          <w:lang w:val="hr-HR"/>
        </w:rPr>
        <w:t>/</w:t>
      </w:r>
      <w:r w:rsidR="00E367C3">
        <w:rPr>
          <w:lang w:val="hr-HR"/>
        </w:rPr>
        <w:t>преузимања</w:t>
      </w:r>
      <w:r w:rsidRPr="00122210">
        <w:rPr>
          <w:lang w:val="hr-HR"/>
        </w:rPr>
        <w:t xml:space="preserve"> </w:t>
      </w:r>
      <w:r w:rsidR="00E367C3">
        <w:rPr>
          <w:lang w:val="hr-HR"/>
        </w:rPr>
        <w:t>готовог</w:t>
      </w:r>
      <w:r w:rsidRPr="00122210">
        <w:rPr>
          <w:lang w:val="hr-HR"/>
        </w:rPr>
        <w:t xml:space="preserve"> </w:t>
      </w:r>
      <w:r w:rsidR="00E367C3">
        <w:rPr>
          <w:lang w:val="hr-HR"/>
        </w:rPr>
        <w:t>новца</w:t>
      </w:r>
      <w:r w:rsidRPr="00122210">
        <w:rPr>
          <w:lang w:val="hr-HR"/>
        </w:rPr>
        <w:t xml:space="preserve"> </w:t>
      </w:r>
      <w:r w:rsidR="00E367C3">
        <w:rPr>
          <w:lang w:val="hr-HR"/>
        </w:rPr>
        <w:t>у</w:t>
      </w:r>
      <w:r w:rsidRPr="00122210">
        <w:rPr>
          <w:lang w:val="hr-HR"/>
        </w:rPr>
        <w:t xml:space="preserve"> </w:t>
      </w:r>
      <w:r w:rsidR="00E367C3">
        <w:rPr>
          <w:lang w:val="hr-HR"/>
        </w:rPr>
        <w:t>трезорима</w:t>
      </w:r>
      <w:r w:rsidRPr="00122210">
        <w:rPr>
          <w:lang w:val="hr-HR"/>
        </w:rPr>
        <w:t xml:space="preserve"> </w:t>
      </w:r>
      <w:r w:rsidR="00E367C3">
        <w:rPr>
          <w:lang w:val="hr-HR"/>
        </w:rPr>
        <w:t>Централне</w:t>
      </w:r>
      <w:r w:rsidRPr="00122210">
        <w:rPr>
          <w:lang w:val="hr-HR"/>
        </w:rPr>
        <w:t xml:space="preserve"> </w:t>
      </w:r>
      <w:r w:rsidR="00E367C3">
        <w:rPr>
          <w:lang w:val="hr-HR"/>
        </w:rPr>
        <w:t>банке</w:t>
      </w:r>
      <w:r w:rsidR="006E76A2">
        <w:rPr>
          <w:lang w:val="hr-HR"/>
        </w:rPr>
        <w:t xml:space="preserve">, </w:t>
      </w:r>
      <w:r w:rsidR="00E367C3">
        <w:rPr>
          <w:lang w:val="hr-HR"/>
        </w:rPr>
        <w:t>креира</w:t>
      </w:r>
      <w:r>
        <w:rPr>
          <w:lang w:val="hr-HR"/>
        </w:rPr>
        <w:t xml:space="preserve"> </w:t>
      </w:r>
      <w:r w:rsidR="00E367C3">
        <w:rPr>
          <w:lang w:val="hr-HR"/>
        </w:rPr>
        <w:t>закључницу</w:t>
      </w:r>
      <w:r>
        <w:rPr>
          <w:lang w:val="hr-HR"/>
        </w:rPr>
        <w:t xml:space="preserve"> </w:t>
      </w:r>
      <w:r w:rsidR="00E367C3">
        <w:rPr>
          <w:lang w:val="hr-HR"/>
        </w:rPr>
        <w:t>о</w:t>
      </w:r>
      <w:r>
        <w:rPr>
          <w:lang w:val="hr-HR"/>
        </w:rPr>
        <w:t xml:space="preserve"> </w:t>
      </w:r>
      <w:r w:rsidR="00E367C3">
        <w:rPr>
          <w:lang w:val="hr-HR"/>
        </w:rPr>
        <w:t>продаји</w:t>
      </w:r>
      <w:r>
        <w:rPr>
          <w:lang w:val="hr-HR"/>
        </w:rPr>
        <w:t xml:space="preserve"> </w:t>
      </w:r>
      <w:r w:rsidR="00E367C3">
        <w:rPr>
          <w:lang w:val="hr-HR"/>
        </w:rPr>
        <w:t>КМ</w:t>
      </w:r>
      <w:r>
        <w:rPr>
          <w:lang w:val="hr-HR"/>
        </w:rPr>
        <w:t xml:space="preserve"> </w:t>
      </w:r>
      <w:r w:rsidR="00E367C3">
        <w:rPr>
          <w:lang w:val="hr-HR"/>
        </w:rPr>
        <w:t>и</w:t>
      </w:r>
      <w:r>
        <w:rPr>
          <w:lang w:val="hr-HR"/>
        </w:rPr>
        <w:t xml:space="preserve"> </w:t>
      </w:r>
      <w:r w:rsidR="00E367C3">
        <w:rPr>
          <w:lang w:val="hr-HR"/>
        </w:rPr>
        <w:t>потврђује</w:t>
      </w:r>
      <w:r>
        <w:rPr>
          <w:lang w:val="hr-HR"/>
        </w:rPr>
        <w:t xml:space="preserve"> </w:t>
      </w:r>
      <w:r w:rsidR="00E367C3">
        <w:rPr>
          <w:lang w:val="hr-HR"/>
        </w:rPr>
        <w:t>захтјев</w:t>
      </w:r>
      <w:r>
        <w:rPr>
          <w:lang w:val="hr-HR"/>
        </w:rPr>
        <w:t xml:space="preserve"> </w:t>
      </w:r>
      <w:r w:rsidR="00E367C3">
        <w:rPr>
          <w:lang w:val="hr-HR"/>
        </w:rPr>
        <w:t>банке</w:t>
      </w:r>
      <w:r>
        <w:rPr>
          <w:lang w:val="hr-HR"/>
        </w:rPr>
        <w:t>.</w:t>
      </w:r>
    </w:p>
    <w:p w14:paraId="0E4DD583" w14:textId="7D8A7D10" w:rsidR="00215E4E" w:rsidRPr="00122210" w:rsidRDefault="00215E4E" w:rsidP="00215E4E">
      <w:pPr>
        <w:widowControl w:val="0"/>
        <w:jc w:val="both"/>
        <w:rPr>
          <w:bCs/>
        </w:rPr>
      </w:pPr>
      <w:r>
        <w:rPr>
          <w:bCs/>
        </w:rPr>
        <w:t>(6</w:t>
      </w:r>
      <w:r w:rsidRPr="00122210">
        <w:rPr>
          <w:bCs/>
        </w:rPr>
        <w:t xml:space="preserve">) </w:t>
      </w:r>
      <w:r w:rsidR="00E367C3">
        <w:rPr>
          <w:bCs/>
        </w:rPr>
        <w:t>Централна</w:t>
      </w:r>
      <w:r>
        <w:rPr>
          <w:bCs/>
        </w:rPr>
        <w:t xml:space="preserve"> </w:t>
      </w:r>
      <w:r w:rsidR="00E367C3">
        <w:rPr>
          <w:bCs/>
        </w:rPr>
        <w:t>банка</w:t>
      </w:r>
      <w:r w:rsidRPr="00122210">
        <w:rPr>
          <w:bCs/>
        </w:rPr>
        <w:t xml:space="preserve"> </w:t>
      </w:r>
      <w:r w:rsidR="00E367C3">
        <w:rPr>
          <w:bCs/>
        </w:rPr>
        <w:t>реализује</w:t>
      </w:r>
      <w:r w:rsidRPr="00122210">
        <w:rPr>
          <w:bCs/>
        </w:rPr>
        <w:t xml:space="preserve"> </w:t>
      </w:r>
      <w:r w:rsidR="00E367C3">
        <w:rPr>
          <w:bCs/>
        </w:rPr>
        <w:t>закључницу</w:t>
      </w:r>
      <w:r w:rsidR="008856BC">
        <w:rPr>
          <w:bCs/>
        </w:rPr>
        <w:t xml:space="preserve"> </w:t>
      </w:r>
      <w:r w:rsidR="00E367C3">
        <w:rPr>
          <w:bCs/>
        </w:rPr>
        <w:t>о</w:t>
      </w:r>
      <w:r w:rsidR="008856BC">
        <w:rPr>
          <w:bCs/>
        </w:rPr>
        <w:t xml:space="preserve"> </w:t>
      </w:r>
      <w:r w:rsidR="00E367C3">
        <w:rPr>
          <w:bCs/>
        </w:rPr>
        <w:t>продаји</w:t>
      </w:r>
      <w:r w:rsidR="008856BC">
        <w:rPr>
          <w:bCs/>
        </w:rPr>
        <w:t xml:space="preserve"> </w:t>
      </w:r>
      <w:r w:rsidR="00E367C3">
        <w:rPr>
          <w:bCs/>
        </w:rPr>
        <w:t>КМ</w:t>
      </w:r>
      <w:r w:rsidR="008856BC">
        <w:rPr>
          <w:bCs/>
        </w:rPr>
        <w:t xml:space="preserve"> </w:t>
      </w:r>
      <w:r w:rsidR="00E367C3">
        <w:rPr>
          <w:bCs/>
        </w:rPr>
        <w:t>на</w:t>
      </w:r>
      <w:r w:rsidR="008856BC">
        <w:rPr>
          <w:bCs/>
        </w:rPr>
        <w:t xml:space="preserve"> </w:t>
      </w:r>
      <w:r w:rsidR="00E367C3">
        <w:rPr>
          <w:bCs/>
        </w:rPr>
        <w:t>датум</w:t>
      </w:r>
      <w:r w:rsidR="008856BC">
        <w:rPr>
          <w:bCs/>
        </w:rPr>
        <w:t xml:space="preserve"> </w:t>
      </w:r>
      <w:r w:rsidR="00E367C3">
        <w:rPr>
          <w:bCs/>
        </w:rPr>
        <w:t>с</w:t>
      </w:r>
      <w:r w:rsidRPr="00122210">
        <w:rPr>
          <w:bCs/>
        </w:rPr>
        <w:t xml:space="preserve"> </w:t>
      </w:r>
      <w:r w:rsidR="00E367C3">
        <w:rPr>
          <w:bCs/>
        </w:rPr>
        <w:t>којим</w:t>
      </w:r>
      <w:r w:rsidRPr="00122210">
        <w:rPr>
          <w:bCs/>
        </w:rPr>
        <w:t xml:space="preserve"> </w:t>
      </w:r>
      <w:r w:rsidR="00E367C3">
        <w:rPr>
          <w:bCs/>
        </w:rPr>
        <w:t>је</w:t>
      </w:r>
      <w:r w:rsidRPr="00122210">
        <w:rPr>
          <w:bCs/>
        </w:rPr>
        <w:t xml:space="preserve"> </w:t>
      </w:r>
      <w:r w:rsidR="00E367C3">
        <w:rPr>
          <w:bCs/>
        </w:rPr>
        <w:t>потврђена</w:t>
      </w:r>
      <w:r w:rsidRPr="00122210">
        <w:rPr>
          <w:bCs/>
        </w:rPr>
        <w:t xml:space="preserve"> </w:t>
      </w:r>
      <w:r w:rsidR="00E367C3">
        <w:rPr>
          <w:bCs/>
        </w:rPr>
        <w:t>уплата</w:t>
      </w:r>
      <w:r w:rsidRPr="00122210">
        <w:rPr>
          <w:bCs/>
        </w:rPr>
        <w:t xml:space="preserve"> </w:t>
      </w:r>
      <w:r w:rsidR="00E367C3">
        <w:rPr>
          <w:bCs/>
        </w:rPr>
        <w:t>банке</w:t>
      </w:r>
      <w:r w:rsidRPr="00122210">
        <w:rPr>
          <w:bCs/>
        </w:rPr>
        <w:t xml:space="preserve"> </w:t>
      </w:r>
      <w:r w:rsidR="00E367C3">
        <w:rPr>
          <w:bCs/>
        </w:rPr>
        <w:t>на</w:t>
      </w:r>
      <w:r w:rsidRPr="00122210">
        <w:rPr>
          <w:bCs/>
        </w:rPr>
        <w:t xml:space="preserve"> </w:t>
      </w:r>
      <w:r w:rsidR="00E367C3">
        <w:rPr>
          <w:bCs/>
        </w:rPr>
        <w:t>девизни</w:t>
      </w:r>
      <w:r w:rsidRPr="00122210">
        <w:rPr>
          <w:bCs/>
        </w:rPr>
        <w:t xml:space="preserve"> </w:t>
      </w:r>
      <w:r w:rsidR="00E367C3">
        <w:rPr>
          <w:bCs/>
        </w:rPr>
        <w:t>рачун</w:t>
      </w:r>
      <w:r w:rsidRPr="00122210">
        <w:rPr>
          <w:bCs/>
        </w:rPr>
        <w:t xml:space="preserve">, </w:t>
      </w:r>
      <w:r w:rsidR="00E367C3">
        <w:rPr>
          <w:bCs/>
        </w:rPr>
        <w:t>односно</w:t>
      </w:r>
      <w:r w:rsidRPr="00122210">
        <w:rPr>
          <w:bCs/>
        </w:rPr>
        <w:t xml:space="preserve"> </w:t>
      </w:r>
      <w:r w:rsidR="00E367C3">
        <w:rPr>
          <w:bCs/>
        </w:rPr>
        <w:t>на</w:t>
      </w:r>
      <w:r w:rsidRPr="00122210">
        <w:rPr>
          <w:bCs/>
        </w:rPr>
        <w:t xml:space="preserve"> </w:t>
      </w:r>
      <w:r w:rsidR="00E367C3">
        <w:rPr>
          <w:bCs/>
        </w:rPr>
        <w:t>дан</w:t>
      </w:r>
      <w:r w:rsidRPr="00122210">
        <w:rPr>
          <w:bCs/>
        </w:rPr>
        <w:t xml:space="preserve"> </w:t>
      </w:r>
      <w:r w:rsidR="00E367C3">
        <w:rPr>
          <w:bCs/>
        </w:rPr>
        <w:t>преузимања</w:t>
      </w:r>
      <w:r>
        <w:rPr>
          <w:bCs/>
        </w:rPr>
        <w:t xml:space="preserve"> </w:t>
      </w:r>
      <w:r w:rsidR="00E367C3">
        <w:rPr>
          <w:bCs/>
        </w:rPr>
        <w:t>ефективног</w:t>
      </w:r>
      <w:r>
        <w:rPr>
          <w:bCs/>
        </w:rPr>
        <w:t xml:space="preserve"> </w:t>
      </w:r>
      <w:r w:rsidR="00E367C3">
        <w:rPr>
          <w:bCs/>
        </w:rPr>
        <w:t>страног</w:t>
      </w:r>
      <w:r>
        <w:rPr>
          <w:bCs/>
        </w:rPr>
        <w:t xml:space="preserve"> </w:t>
      </w:r>
      <w:r w:rsidR="00E367C3">
        <w:rPr>
          <w:bCs/>
        </w:rPr>
        <w:t>новца</w:t>
      </w:r>
      <w:r>
        <w:rPr>
          <w:bCs/>
        </w:rPr>
        <w:t>.</w:t>
      </w:r>
      <w:r w:rsidRPr="00122210">
        <w:rPr>
          <w:bCs/>
        </w:rPr>
        <w:t xml:space="preserve"> </w:t>
      </w:r>
      <w:r w:rsidR="00E367C3">
        <w:rPr>
          <w:bCs/>
        </w:rPr>
        <w:t>Уколико</w:t>
      </w:r>
      <w:r w:rsidRPr="00122210">
        <w:rPr>
          <w:bCs/>
        </w:rPr>
        <w:t xml:space="preserve"> </w:t>
      </w:r>
      <w:r w:rsidR="00E367C3">
        <w:rPr>
          <w:bCs/>
        </w:rPr>
        <w:t>уплата</w:t>
      </w:r>
      <w:r w:rsidRPr="00122210">
        <w:rPr>
          <w:bCs/>
        </w:rPr>
        <w:t xml:space="preserve"> </w:t>
      </w:r>
      <w:r w:rsidR="00E367C3">
        <w:rPr>
          <w:bCs/>
        </w:rPr>
        <w:t>из</w:t>
      </w:r>
      <w:r w:rsidRPr="00122210">
        <w:rPr>
          <w:bCs/>
        </w:rPr>
        <w:t xml:space="preserve"> </w:t>
      </w:r>
      <w:r w:rsidR="00E367C3">
        <w:rPr>
          <w:bCs/>
        </w:rPr>
        <w:t>непредвиђених</w:t>
      </w:r>
      <w:r w:rsidRPr="00122210">
        <w:rPr>
          <w:bCs/>
        </w:rPr>
        <w:t xml:space="preserve"> </w:t>
      </w:r>
      <w:r w:rsidR="00E367C3">
        <w:rPr>
          <w:bCs/>
        </w:rPr>
        <w:t>разлога</w:t>
      </w:r>
      <w:r w:rsidRPr="00122210">
        <w:rPr>
          <w:bCs/>
        </w:rPr>
        <w:t xml:space="preserve"> </w:t>
      </w:r>
      <w:r w:rsidR="00E367C3">
        <w:rPr>
          <w:bCs/>
        </w:rPr>
        <w:t>не</w:t>
      </w:r>
      <w:r w:rsidRPr="00122210">
        <w:rPr>
          <w:bCs/>
        </w:rPr>
        <w:t xml:space="preserve"> </w:t>
      </w:r>
      <w:r w:rsidR="00E367C3">
        <w:rPr>
          <w:bCs/>
        </w:rPr>
        <w:t>буде</w:t>
      </w:r>
      <w:r w:rsidRPr="00122210">
        <w:rPr>
          <w:bCs/>
        </w:rPr>
        <w:t xml:space="preserve"> </w:t>
      </w:r>
      <w:r w:rsidR="00E367C3">
        <w:rPr>
          <w:bCs/>
        </w:rPr>
        <w:t>реализована</w:t>
      </w:r>
      <w:r w:rsidRPr="00122210">
        <w:rPr>
          <w:bCs/>
        </w:rPr>
        <w:t xml:space="preserve"> </w:t>
      </w:r>
      <w:r w:rsidR="00E367C3">
        <w:rPr>
          <w:bCs/>
        </w:rPr>
        <w:t>до</w:t>
      </w:r>
      <w:r w:rsidRPr="00122210">
        <w:rPr>
          <w:bCs/>
        </w:rPr>
        <w:t xml:space="preserve"> </w:t>
      </w:r>
      <w:r w:rsidR="00E367C3">
        <w:rPr>
          <w:bCs/>
        </w:rPr>
        <w:t>краја</w:t>
      </w:r>
      <w:r w:rsidRPr="00122210">
        <w:rPr>
          <w:bCs/>
        </w:rPr>
        <w:t xml:space="preserve"> </w:t>
      </w:r>
      <w:r w:rsidR="00E367C3">
        <w:rPr>
          <w:bCs/>
        </w:rPr>
        <w:t>радног</w:t>
      </w:r>
      <w:r w:rsidRPr="00122210">
        <w:rPr>
          <w:bCs/>
        </w:rPr>
        <w:t xml:space="preserve"> </w:t>
      </w:r>
      <w:r w:rsidR="00E367C3">
        <w:rPr>
          <w:bCs/>
        </w:rPr>
        <w:t>дана</w:t>
      </w:r>
      <w:r w:rsidRPr="00122210">
        <w:rPr>
          <w:bCs/>
        </w:rPr>
        <w:t xml:space="preserve">, </w:t>
      </w:r>
      <w:r w:rsidR="00E367C3">
        <w:rPr>
          <w:bCs/>
        </w:rPr>
        <w:t>реализација</w:t>
      </w:r>
      <w:r w:rsidRPr="00122210">
        <w:rPr>
          <w:bCs/>
        </w:rPr>
        <w:t xml:space="preserve"> </w:t>
      </w:r>
      <w:r w:rsidR="00E367C3">
        <w:rPr>
          <w:bCs/>
        </w:rPr>
        <w:t>закључнице</w:t>
      </w:r>
      <w:r w:rsidRPr="00122210">
        <w:rPr>
          <w:bCs/>
        </w:rPr>
        <w:t xml:space="preserve"> </w:t>
      </w:r>
      <w:r w:rsidR="00E367C3">
        <w:rPr>
          <w:bCs/>
        </w:rPr>
        <w:t>ће</w:t>
      </w:r>
      <w:r w:rsidRPr="00122210">
        <w:rPr>
          <w:bCs/>
        </w:rPr>
        <w:t xml:space="preserve"> </w:t>
      </w:r>
      <w:r w:rsidR="00E367C3">
        <w:rPr>
          <w:bCs/>
        </w:rPr>
        <w:t>бити</w:t>
      </w:r>
      <w:r w:rsidRPr="00122210">
        <w:rPr>
          <w:bCs/>
        </w:rPr>
        <w:t xml:space="preserve"> </w:t>
      </w:r>
      <w:r w:rsidR="00E367C3">
        <w:rPr>
          <w:bCs/>
        </w:rPr>
        <w:t>Т</w:t>
      </w:r>
      <w:r w:rsidRPr="00122210">
        <w:rPr>
          <w:bCs/>
        </w:rPr>
        <w:t xml:space="preserve">+1, </w:t>
      </w:r>
      <w:r w:rsidR="00E367C3">
        <w:rPr>
          <w:bCs/>
        </w:rPr>
        <w:t>односно</w:t>
      </w:r>
      <w:r w:rsidRPr="00122210">
        <w:rPr>
          <w:bCs/>
        </w:rPr>
        <w:t xml:space="preserve"> </w:t>
      </w:r>
      <w:r w:rsidR="00E367C3">
        <w:rPr>
          <w:bCs/>
        </w:rPr>
        <w:t>најкасније</w:t>
      </w:r>
      <w:r w:rsidRPr="00122210">
        <w:rPr>
          <w:bCs/>
        </w:rPr>
        <w:t xml:space="preserve"> </w:t>
      </w:r>
      <w:r w:rsidR="00E367C3">
        <w:rPr>
          <w:bCs/>
        </w:rPr>
        <w:t>Т</w:t>
      </w:r>
      <w:r w:rsidRPr="00122210">
        <w:rPr>
          <w:bCs/>
        </w:rPr>
        <w:t xml:space="preserve">+2, </w:t>
      </w:r>
      <w:r w:rsidR="00E367C3">
        <w:rPr>
          <w:bCs/>
        </w:rPr>
        <w:t>а</w:t>
      </w:r>
      <w:r w:rsidRPr="00122210">
        <w:rPr>
          <w:bCs/>
        </w:rPr>
        <w:t xml:space="preserve"> </w:t>
      </w:r>
      <w:r w:rsidR="00E367C3">
        <w:rPr>
          <w:bCs/>
        </w:rPr>
        <w:t>о</w:t>
      </w:r>
      <w:r w:rsidRPr="00122210">
        <w:rPr>
          <w:bCs/>
        </w:rPr>
        <w:t xml:space="preserve"> </w:t>
      </w:r>
      <w:r w:rsidR="00E367C3">
        <w:rPr>
          <w:bCs/>
        </w:rPr>
        <w:t>чему</w:t>
      </w:r>
      <w:r w:rsidRPr="00122210">
        <w:rPr>
          <w:bCs/>
        </w:rPr>
        <w:t xml:space="preserve"> </w:t>
      </w:r>
      <w:r w:rsidR="00E367C3">
        <w:rPr>
          <w:bCs/>
        </w:rPr>
        <w:t>ће</w:t>
      </w:r>
      <w:r w:rsidRPr="00122210">
        <w:rPr>
          <w:bCs/>
        </w:rPr>
        <w:t xml:space="preserve"> </w:t>
      </w:r>
      <w:r w:rsidR="00E367C3">
        <w:rPr>
          <w:bCs/>
        </w:rPr>
        <w:t>банка</w:t>
      </w:r>
      <w:r w:rsidRPr="00122210">
        <w:rPr>
          <w:bCs/>
        </w:rPr>
        <w:t xml:space="preserve"> </w:t>
      </w:r>
      <w:r w:rsidR="00E367C3">
        <w:rPr>
          <w:bCs/>
        </w:rPr>
        <w:t>бити</w:t>
      </w:r>
      <w:r w:rsidRPr="00122210">
        <w:rPr>
          <w:bCs/>
        </w:rPr>
        <w:t xml:space="preserve"> </w:t>
      </w:r>
      <w:r w:rsidR="00E367C3">
        <w:rPr>
          <w:bCs/>
        </w:rPr>
        <w:t>благовремено</w:t>
      </w:r>
      <w:r w:rsidRPr="00122210">
        <w:rPr>
          <w:bCs/>
        </w:rPr>
        <w:t xml:space="preserve"> </w:t>
      </w:r>
      <w:r w:rsidR="00E367C3">
        <w:rPr>
          <w:bCs/>
        </w:rPr>
        <w:t>обавјештена</w:t>
      </w:r>
      <w:r w:rsidRPr="00122210">
        <w:rPr>
          <w:bCs/>
        </w:rPr>
        <w:t>.</w:t>
      </w:r>
    </w:p>
    <w:p w14:paraId="5B04B5FD" w14:textId="7F317DD2" w:rsidR="00215E4E" w:rsidRDefault="00215E4E" w:rsidP="00215E4E">
      <w:pPr>
        <w:widowControl w:val="0"/>
        <w:jc w:val="both"/>
        <w:rPr>
          <w:bCs/>
        </w:rPr>
      </w:pPr>
      <w:r w:rsidRPr="00122210">
        <w:rPr>
          <w:bCs/>
        </w:rPr>
        <w:t>(</w:t>
      </w:r>
      <w:r>
        <w:rPr>
          <w:bCs/>
        </w:rPr>
        <w:t>7</w:t>
      </w:r>
      <w:r w:rsidRPr="00122210">
        <w:rPr>
          <w:bCs/>
        </w:rPr>
        <w:t xml:space="preserve">) </w:t>
      </w:r>
      <w:r w:rsidR="00E367C3">
        <w:rPr>
          <w:bCs/>
        </w:rPr>
        <w:t>Реализацијом</w:t>
      </w:r>
      <w:r w:rsidRPr="00122210">
        <w:rPr>
          <w:bCs/>
        </w:rPr>
        <w:t xml:space="preserve"> </w:t>
      </w:r>
      <w:r w:rsidR="00E367C3">
        <w:rPr>
          <w:bCs/>
        </w:rPr>
        <w:t>закључнице</w:t>
      </w:r>
      <w:r w:rsidRPr="00122210">
        <w:rPr>
          <w:bCs/>
        </w:rPr>
        <w:t xml:space="preserve"> </w:t>
      </w:r>
      <w:r w:rsidR="00E367C3">
        <w:rPr>
          <w:bCs/>
        </w:rPr>
        <w:t>о</w:t>
      </w:r>
      <w:r w:rsidRPr="00122210">
        <w:rPr>
          <w:bCs/>
        </w:rPr>
        <w:t xml:space="preserve"> </w:t>
      </w:r>
      <w:r w:rsidR="00E367C3">
        <w:rPr>
          <w:bCs/>
        </w:rPr>
        <w:t>продаји</w:t>
      </w:r>
      <w:r w:rsidRPr="00122210">
        <w:rPr>
          <w:bCs/>
        </w:rPr>
        <w:t xml:space="preserve"> </w:t>
      </w:r>
      <w:r w:rsidR="00E367C3">
        <w:rPr>
          <w:bCs/>
        </w:rPr>
        <w:t>КМ</w:t>
      </w:r>
      <w:r w:rsidRPr="00122210">
        <w:rPr>
          <w:bCs/>
        </w:rPr>
        <w:t xml:space="preserve"> </w:t>
      </w:r>
      <w:r w:rsidR="00E367C3">
        <w:rPr>
          <w:bCs/>
        </w:rPr>
        <w:t>одобрава</w:t>
      </w:r>
      <w:r w:rsidRPr="00122210">
        <w:rPr>
          <w:bCs/>
        </w:rPr>
        <w:t xml:space="preserve"> </w:t>
      </w:r>
      <w:r w:rsidR="00E367C3">
        <w:rPr>
          <w:bCs/>
        </w:rPr>
        <w:t>се</w:t>
      </w:r>
      <w:r w:rsidRPr="00122210">
        <w:rPr>
          <w:bCs/>
        </w:rPr>
        <w:t xml:space="preserve"> </w:t>
      </w:r>
      <w:r w:rsidR="00E367C3">
        <w:rPr>
          <w:bCs/>
        </w:rPr>
        <w:t>рачун</w:t>
      </w:r>
      <w:r w:rsidRPr="00122210">
        <w:rPr>
          <w:bCs/>
        </w:rPr>
        <w:t xml:space="preserve"> </w:t>
      </w:r>
      <w:r w:rsidR="00E367C3">
        <w:rPr>
          <w:bCs/>
        </w:rPr>
        <w:t>резерви</w:t>
      </w:r>
      <w:r w:rsidRPr="00122210">
        <w:rPr>
          <w:bCs/>
        </w:rPr>
        <w:t xml:space="preserve"> </w:t>
      </w:r>
      <w:r w:rsidR="00E367C3">
        <w:rPr>
          <w:bCs/>
        </w:rPr>
        <w:t>банке</w:t>
      </w:r>
      <w:r>
        <w:rPr>
          <w:bCs/>
        </w:rPr>
        <w:t>.</w:t>
      </w:r>
    </w:p>
    <w:p w14:paraId="61D19E20" w14:textId="27AAB438" w:rsidR="006E76A2" w:rsidRDefault="006E76A2" w:rsidP="006E76A2">
      <w:pPr>
        <w:widowControl w:val="0"/>
        <w:jc w:val="both"/>
        <w:rPr>
          <w:bCs/>
        </w:rPr>
      </w:pPr>
    </w:p>
    <w:p w14:paraId="41AC1F05" w14:textId="3C4BEAE5" w:rsidR="006E76A2" w:rsidRPr="00AC7302" w:rsidRDefault="00E367C3" w:rsidP="006E76A2">
      <w:pPr>
        <w:widowControl w:val="0"/>
        <w:jc w:val="center"/>
        <w:rPr>
          <w:bCs/>
        </w:rPr>
      </w:pPr>
      <w:r>
        <w:rPr>
          <w:bCs/>
        </w:rPr>
        <w:t>Члан</w:t>
      </w:r>
      <w:r w:rsidR="006E76A2" w:rsidRPr="00AC7302">
        <w:rPr>
          <w:bCs/>
        </w:rPr>
        <w:t xml:space="preserve"> </w:t>
      </w:r>
      <w:r w:rsidR="00041BC3" w:rsidRPr="00AC7302">
        <w:rPr>
          <w:bCs/>
        </w:rPr>
        <w:t>6</w:t>
      </w:r>
      <w:r w:rsidR="006E76A2" w:rsidRPr="00AC7302">
        <w:rPr>
          <w:bCs/>
        </w:rPr>
        <w:t>.</w:t>
      </w:r>
    </w:p>
    <w:p w14:paraId="032EE427" w14:textId="72267DA6" w:rsidR="006E76A2" w:rsidRPr="00AC7302" w:rsidRDefault="006E76A2" w:rsidP="006E76A2">
      <w:pPr>
        <w:widowControl w:val="0"/>
        <w:jc w:val="center"/>
      </w:pPr>
      <w:r w:rsidRPr="00AC7302">
        <w:t>(</w:t>
      </w:r>
      <w:r w:rsidR="00E367C3">
        <w:t>Накнада</w:t>
      </w:r>
      <w:r w:rsidRPr="00AC7302">
        <w:t>)</w:t>
      </w:r>
    </w:p>
    <w:p w14:paraId="073D1238" w14:textId="51A64DAC" w:rsidR="00E96231" w:rsidRDefault="006E76A2" w:rsidP="006E76A2">
      <w:pPr>
        <w:widowControl w:val="0"/>
        <w:jc w:val="both"/>
      </w:pPr>
      <w:r w:rsidRPr="000A54E2">
        <w:t xml:space="preserve">(1) </w:t>
      </w:r>
      <w:r w:rsidR="00E367C3">
        <w:t>Централна</w:t>
      </w:r>
      <w:r w:rsidRPr="000A54E2">
        <w:t xml:space="preserve"> </w:t>
      </w:r>
      <w:r w:rsidR="00E367C3">
        <w:t>банка</w:t>
      </w:r>
      <w:r w:rsidRPr="000A54E2">
        <w:t xml:space="preserve"> </w:t>
      </w:r>
      <w:r w:rsidR="00E367C3">
        <w:t>врши</w:t>
      </w:r>
      <w:r w:rsidRPr="000A54E2">
        <w:t xml:space="preserve"> </w:t>
      </w:r>
      <w:r w:rsidR="00E367C3">
        <w:t>обрачун</w:t>
      </w:r>
      <w:r w:rsidRPr="000A54E2">
        <w:t xml:space="preserve"> </w:t>
      </w:r>
      <w:r w:rsidR="00E367C3">
        <w:t>накнаде</w:t>
      </w:r>
      <w:r w:rsidR="00E96231">
        <w:t xml:space="preserve">, </w:t>
      </w:r>
      <w:r w:rsidR="00E367C3">
        <w:t>у</w:t>
      </w:r>
      <w:r w:rsidR="00E96231" w:rsidRPr="000A54E2">
        <w:t xml:space="preserve"> </w:t>
      </w:r>
      <w:r w:rsidR="00E367C3">
        <w:t>складу</w:t>
      </w:r>
      <w:r w:rsidR="00E96231" w:rsidRPr="000A54E2">
        <w:t xml:space="preserve"> </w:t>
      </w:r>
      <w:r w:rsidR="00E367C3">
        <w:t>с</w:t>
      </w:r>
      <w:r w:rsidR="00E96231" w:rsidRPr="000A54E2">
        <w:t xml:space="preserve"> </w:t>
      </w:r>
      <w:r w:rsidR="00E367C3">
        <w:t>прописом</w:t>
      </w:r>
      <w:r w:rsidR="00E96231" w:rsidRPr="000A54E2">
        <w:t xml:space="preserve"> </w:t>
      </w:r>
      <w:r w:rsidR="00E367C3">
        <w:t>о</w:t>
      </w:r>
      <w:r w:rsidR="00E96231">
        <w:t xml:space="preserve"> </w:t>
      </w:r>
      <w:r w:rsidR="00E367C3">
        <w:t>тарифи</w:t>
      </w:r>
      <w:r w:rsidR="00E96231">
        <w:t xml:space="preserve"> </w:t>
      </w:r>
      <w:r w:rsidR="00E367C3">
        <w:t>накнада</w:t>
      </w:r>
      <w:r w:rsidR="00E96231">
        <w:t xml:space="preserve"> </w:t>
      </w:r>
      <w:r w:rsidR="00E367C3">
        <w:t>Централне</w:t>
      </w:r>
      <w:r w:rsidR="00E96231">
        <w:t xml:space="preserve"> </w:t>
      </w:r>
      <w:r w:rsidR="00E367C3">
        <w:t>банке</w:t>
      </w:r>
      <w:r w:rsidR="00E96231">
        <w:t xml:space="preserve">, </w:t>
      </w:r>
      <w:r w:rsidR="00E367C3">
        <w:t>који</w:t>
      </w:r>
      <w:r w:rsidR="00E96231">
        <w:t xml:space="preserve"> </w:t>
      </w:r>
      <w:r w:rsidR="00E367C3">
        <w:t>аутоматски</w:t>
      </w:r>
      <w:r w:rsidR="00E96231">
        <w:t xml:space="preserve"> </w:t>
      </w:r>
      <w:r w:rsidR="00E367C3">
        <w:t>путем</w:t>
      </w:r>
      <w:r w:rsidR="00E96231">
        <w:t xml:space="preserve"> </w:t>
      </w:r>
      <w:r w:rsidR="00E367C3">
        <w:t>ЕМТН</w:t>
      </w:r>
      <w:r w:rsidR="00E96231">
        <w:t>-</w:t>
      </w:r>
      <w:r w:rsidR="00E367C3">
        <w:t>а</w:t>
      </w:r>
      <w:r w:rsidR="00E96231">
        <w:t xml:space="preserve"> (</w:t>
      </w:r>
      <w:r w:rsidR="00E367C3">
        <w:t>потврдом</w:t>
      </w:r>
      <w:r w:rsidR="00E96231">
        <w:t xml:space="preserve"> </w:t>
      </w:r>
      <w:r w:rsidR="00E367C3">
        <w:t>захтјева</w:t>
      </w:r>
      <w:r w:rsidR="00E96231">
        <w:t xml:space="preserve">) </w:t>
      </w:r>
      <w:r w:rsidR="00E367C3">
        <w:t>доставља</w:t>
      </w:r>
      <w:r w:rsidR="00E96231">
        <w:t xml:space="preserve"> </w:t>
      </w:r>
      <w:r w:rsidR="00E367C3">
        <w:t>банци</w:t>
      </w:r>
      <w:r w:rsidR="00E96231">
        <w:t>.</w:t>
      </w:r>
    </w:p>
    <w:p w14:paraId="0AC2362A" w14:textId="0B637EC6" w:rsidR="006E76A2" w:rsidRPr="009D5258" w:rsidRDefault="00E96231" w:rsidP="006E76A2">
      <w:pPr>
        <w:widowControl w:val="0"/>
        <w:jc w:val="both"/>
      </w:pPr>
      <w:r>
        <w:t>(2</w:t>
      </w:r>
      <w:r w:rsidR="006E76A2">
        <w:t xml:space="preserve">) </w:t>
      </w:r>
      <w:r w:rsidR="00E367C3">
        <w:t>Наплата</w:t>
      </w:r>
      <w:r w:rsidR="006E76A2" w:rsidRPr="009D5258">
        <w:t xml:space="preserve"> </w:t>
      </w:r>
      <w:r w:rsidR="00E367C3">
        <w:t>накнаде</w:t>
      </w:r>
      <w:r w:rsidR="006E76A2">
        <w:t xml:space="preserve"> </w:t>
      </w:r>
      <w:r w:rsidR="00E367C3">
        <w:t>из</w:t>
      </w:r>
      <w:r w:rsidR="006E76A2">
        <w:t xml:space="preserve"> </w:t>
      </w:r>
      <w:r w:rsidR="00E367C3">
        <w:t>става</w:t>
      </w:r>
      <w:r w:rsidR="006E76A2">
        <w:t xml:space="preserve"> (1) </w:t>
      </w:r>
      <w:r w:rsidR="00E367C3">
        <w:t>овог</w:t>
      </w:r>
      <w:r w:rsidR="006E76A2">
        <w:t xml:space="preserve"> </w:t>
      </w:r>
      <w:r w:rsidR="00E367C3">
        <w:t>члана</w:t>
      </w:r>
      <w:r w:rsidR="006E76A2" w:rsidRPr="009D5258">
        <w:t xml:space="preserve"> </w:t>
      </w:r>
      <w:r w:rsidR="00E367C3">
        <w:t>се</w:t>
      </w:r>
      <w:r w:rsidR="006E76A2" w:rsidRPr="009D5258">
        <w:t xml:space="preserve"> </w:t>
      </w:r>
      <w:r w:rsidR="00E367C3">
        <w:t>врши</w:t>
      </w:r>
      <w:r w:rsidR="006E76A2" w:rsidRPr="009D5258">
        <w:t xml:space="preserve"> </w:t>
      </w:r>
      <w:r w:rsidR="00E367C3">
        <w:t>на</w:t>
      </w:r>
      <w:r w:rsidR="006E76A2" w:rsidRPr="009D5258">
        <w:t xml:space="preserve"> </w:t>
      </w:r>
      <w:r w:rsidR="00E367C3">
        <w:t>мјесечном</w:t>
      </w:r>
      <w:r w:rsidR="006E76A2" w:rsidRPr="009D5258">
        <w:t xml:space="preserve"> </w:t>
      </w:r>
      <w:r w:rsidR="00E367C3">
        <w:t>нивоу</w:t>
      </w:r>
      <w:r w:rsidR="006E76A2" w:rsidRPr="009D5258">
        <w:t xml:space="preserve"> </w:t>
      </w:r>
      <w:r w:rsidR="00E367C3">
        <w:t>задуживањем</w:t>
      </w:r>
      <w:r w:rsidR="006E76A2" w:rsidRPr="009D5258">
        <w:t xml:space="preserve"> </w:t>
      </w:r>
      <w:r w:rsidR="00E367C3">
        <w:t>рачуна</w:t>
      </w:r>
      <w:r w:rsidR="006E76A2" w:rsidRPr="009D5258">
        <w:t xml:space="preserve"> </w:t>
      </w:r>
      <w:r w:rsidR="00E367C3">
        <w:t>резерви</w:t>
      </w:r>
      <w:r w:rsidR="006E76A2" w:rsidRPr="009D5258">
        <w:t xml:space="preserve"> </w:t>
      </w:r>
      <w:r w:rsidR="00E367C3">
        <w:t>банке</w:t>
      </w:r>
      <w:r w:rsidR="006E76A2" w:rsidRPr="009D5258">
        <w:t xml:space="preserve"> </w:t>
      </w:r>
      <w:r w:rsidR="00E367C3">
        <w:t>у</w:t>
      </w:r>
      <w:r w:rsidR="006E76A2" w:rsidRPr="009D5258">
        <w:t xml:space="preserve"> </w:t>
      </w:r>
      <w:r w:rsidR="00E367C3">
        <w:t>корист</w:t>
      </w:r>
      <w:r w:rsidR="006E76A2" w:rsidRPr="009D5258">
        <w:t xml:space="preserve"> </w:t>
      </w:r>
      <w:r w:rsidR="00E367C3">
        <w:t>рачуна</w:t>
      </w:r>
      <w:r w:rsidR="006E76A2" w:rsidRPr="009D5258">
        <w:t xml:space="preserve"> </w:t>
      </w:r>
      <w:r w:rsidR="00E367C3">
        <w:t>резерви</w:t>
      </w:r>
      <w:r w:rsidR="006E76A2" w:rsidRPr="009D5258">
        <w:t xml:space="preserve"> </w:t>
      </w:r>
      <w:r w:rsidR="00E367C3">
        <w:t>Централног</w:t>
      </w:r>
      <w:r w:rsidR="006E76A2" w:rsidRPr="009D5258">
        <w:t xml:space="preserve"> </w:t>
      </w:r>
      <w:r w:rsidR="00E367C3">
        <w:t>уреда</w:t>
      </w:r>
      <w:r w:rsidR="006E76A2" w:rsidRPr="009D5258">
        <w:t xml:space="preserve"> </w:t>
      </w:r>
      <w:r w:rsidR="00E367C3">
        <w:t>Централне</w:t>
      </w:r>
      <w:r w:rsidR="006E76A2" w:rsidRPr="009D5258">
        <w:t xml:space="preserve"> </w:t>
      </w:r>
      <w:r w:rsidR="00E367C3">
        <w:t>банке</w:t>
      </w:r>
      <w:r w:rsidR="006E76A2" w:rsidRPr="009D5258">
        <w:t>.</w:t>
      </w:r>
    </w:p>
    <w:p w14:paraId="57A4A520" w14:textId="77777777" w:rsidR="006E76A2" w:rsidRPr="006E76A2" w:rsidRDefault="006E76A2" w:rsidP="006E76A2">
      <w:pPr>
        <w:widowControl w:val="0"/>
        <w:jc w:val="center"/>
        <w:rPr>
          <w:b/>
        </w:rPr>
      </w:pPr>
    </w:p>
    <w:p w14:paraId="08DCBC3E" w14:textId="42BECF83" w:rsidR="006E76A2" w:rsidRPr="00AC7302" w:rsidRDefault="00E367C3" w:rsidP="006E76A2">
      <w:pPr>
        <w:widowControl w:val="0"/>
        <w:jc w:val="center"/>
      </w:pPr>
      <w:r>
        <w:t>Члан</w:t>
      </w:r>
      <w:r w:rsidR="006E76A2" w:rsidRPr="00AC7302">
        <w:t xml:space="preserve"> </w:t>
      </w:r>
      <w:r w:rsidR="00041BC3" w:rsidRPr="00AC7302">
        <w:t>7</w:t>
      </w:r>
      <w:r w:rsidR="006E76A2" w:rsidRPr="00AC7302">
        <w:t>.</w:t>
      </w:r>
    </w:p>
    <w:p w14:paraId="172E41FC" w14:textId="23DB7D9E" w:rsidR="006E76A2" w:rsidRPr="00AC7302" w:rsidRDefault="006E76A2" w:rsidP="006E76A2">
      <w:pPr>
        <w:widowControl w:val="0"/>
        <w:jc w:val="center"/>
        <w:rPr>
          <w:lang w:val="it-IT"/>
        </w:rPr>
      </w:pPr>
      <w:r w:rsidRPr="00AC7302">
        <w:rPr>
          <w:bCs/>
          <w:lang w:val="it-IT"/>
        </w:rPr>
        <w:t>(</w:t>
      </w:r>
      <w:r w:rsidR="00E367C3">
        <w:rPr>
          <w:bCs/>
          <w:lang w:val="it-IT"/>
        </w:rPr>
        <w:t>Ступање</w:t>
      </w:r>
      <w:r w:rsidRPr="00AC7302">
        <w:rPr>
          <w:bCs/>
          <w:lang w:val="it-IT"/>
        </w:rPr>
        <w:t xml:space="preserve"> </w:t>
      </w:r>
      <w:r w:rsidR="00E367C3">
        <w:rPr>
          <w:bCs/>
          <w:lang w:val="it-IT"/>
        </w:rPr>
        <w:t>на</w:t>
      </w:r>
      <w:r w:rsidRPr="00AC7302">
        <w:rPr>
          <w:bCs/>
          <w:lang w:val="it-IT"/>
        </w:rPr>
        <w:t xml:space="preserve"> </w:t>
      </w:r>
      <w:r w:rsidR="00E367C3">
        <w:rPr>
          <w:bCs/>
          <w:lang w:val="it-IT"/>
        </w:rPr>
        <w:t>снагу</w:t>
      </w:r>
      <w:r w:rsidRPr="00AC7302">
        <w:rPr>
          <w:bCs/>
          <w:lang w:val="it-IT"/>
        </w:rPr>
        <w:t xml:space="preserve"> </w:t>
      </w:r>
      <w:r w:rsidR="00E367C3">
        <w:rPr>
          <w:bCs/>
          <w:lang w:val="it-IT"/>
        </w:rPr>
        <w:t>и</w:t>
      </w:r>
      <w:r w:rsidRPr="00AC7302">
        <w:rPr>
          <w:bCs/>
          <w:lang w:val="it-IT"/>
        </w:rPr>
        <w:t xml:space="preserve"> </w:t>
      </w:r>
      <w:r w:rsidR="00E367C3">
        <w:rPr>
          <w:bCs/>
          <w:lang w:val="it-IT"/>
        </w:rPr>
        <w:t>објављивање</w:t>
      </w:r>
      <w:r w:rsidRPr="00AC7302">
        <w:rPr>
          <w:bCs/>
          <w:lang w:val="it-IT"/>
        </w:rPr>
        <w:t>)</w:t>
      </w:r>
    </w:p>
    <w:p w14:paraId="64A62182" w14:textId="3C768595" w:rsidR="006E76A2" w:rsidRPr="000A54E2" w:rsidRDefault="006E76A2" w:rsidP="006E76A2">
      <w:pPr>
        <w:pStyle w:val="BodyText3"/>
        <w:widowControl w:val="0"/>
        <w:rPr>
          <w:noProof/>
          <w:szCs w:val="24"/>
          <w:lang w:val="it-IT"/>
        </w:rPr>
      </w:pPr>
      <w:r w:rsidRPr="000A54E2">
        <w:rPr>
          <w:szCs w:val="24"/>
          <w:lang w:val="it-IT"/>
        </w:rPr>
        <w:t xml:space="preserve">(1) </w:t>
      </w:r>
      <w:r w:rsidR="00E367C3">
        <w:rPr>
          <w:szCs w:val="24"/>
          <w:lang w:val="it-IT"/>
        </w:rPr>
        <w:t>Ова</w:t>
      </w:r>
      <w:r w:rsidRPr="000A54E2">
        <w:rPr>
          <w:szCs w:val="24"/>
          <w:lang w:val="it-IT"/>
        </w:rPr>
        <w:t xml:space="preserve"> </w:t>
      </w:r>
      <w:r w:rsidR="00E367C3">
        <w:rPr>
          <w:szCs w:val="24"/>
          <w:lang w:val="it-IT"/>
        </w:rPr>
        <w:t>одлука</w:t>
      </w:r>
      <w:r w:rsidRPr="000A54E2">
        <w:rPr>
          <w:szCs w:val="24"/>
          <w:lang w:val="it-IT"/>
        </w:rPr>
        <w:t xml:space="preserve"> </w:t>
      </w:r>
      <w:r w:rsidR="00E367C3">
        <w:rPr>
          <w:szCs w:val="24"/>
          <w:lang w:val="it-IT"/>
        </w:rPr>
        <w:t>ступа</w:t>
      </w:r>
      <w:r w:rsidRPr="000A54E2">
        <w:rPr>
          <w:szCs w:val="24"/>
          <w:lang w:val="it-IT"/>
        </w:rPr>
        <w:t xml:space="preserve"> </w:t>
      </w:r>
      <w:r w:rsidR="00E367C3">
        <w:rPr>
          <w:szCs w:val="24"/>
          <w:lang w:val="it-IT"/>
        </w:rPr>
        <w:t>на</w:t>
      </w:r>
      <w:r w:rsidRPr="000A54E2">
        <w:rPr>
          <w:szCs w:val="24"/>
          <w:lang w:val="it-IT"/>
        </w:rPr>
        <w:t xml:space="preserve"> </w:t>
      </w:r>
      <w:r w:rsidR="00E367C3">
        <w:rPr>
          <w:szCs w:val="24"/>
          <w:lang w:val="it-IT"/>
        </w:rPr>
        <w:t>снагу</w:t>
      </w:r>
      <w:r w:rsidRPr="000A54E2">
        <w:rPr>
          <w:szCs w:val="24"/>
          <w:lang w:val="it-IT"/>
        </w:rPr>
        <w:t xml:space="preserve"> </w:t>
      </w:r>
      <w:r w:rsidR="00E367C3">
        <w:rPr>
          <w:szCs w:val="24"/>
          <w:lang w:val="it-IT"/>
        </w:rPr>
        <w:t>осмог</w:t>
      </w:r>
      <w:r w:rsidRPr="000A54E2">
        <w:rPr>
          <w:szCs w:val="24"/>
          <w:lang w:val="it-IT"/>
        </w:rPr>
        <w:t xml:space="preserve"> </w:t>
      </w:r>
      <w:r w:rsidR="00E367C3">
        <w:rPr>
          <w:szCs w:val="24"/>
          <w:lang w:val="it-IT"/>
        </w:rPr>
        <w:t>дана</w:t>
      </w:r>
      <w:r w:rsidRPr="000A54E2">
        <w:rPr>
          <w:szCs w:val="24"/>
          <w:lang w:val="it-IT"/>
        </w:rPr>
        <w:t xml:space="preserve"> </w:t>
      </w:r>
      <w:r w:rsidR="00E367C3">
        <w:rPr>
          <w:szCs w:val="24"/>
          <w:lang w:val="it-IT"/>
        </w:rPr>
        <w:t>од</w:t>
      </w:r>
      <w:r w:rsidRPr="000A54E2">
        <w:rPr>
          <w:szCs w:val="24"/>
          <w:lang w:val="it-IT"/>
        </w:rPr>
        <w:t xml:space="preserve"> </w:t>
      </w:r>
      <w:r w:rsidR="00E367C3">
        <w:rPr>
          <w:szCs w:val="24"/>
          <w:lang w:val="it-IT"/>
        </w:rPr>
        <w:t>дана</w:t>
      </w:r>
      <w:r w:rsidRPr="000A54E2">
        <w:rPr>
          <w:szCs w:val="24"/>
          <w:lang w:val="it-IT"/>
        </w:rPr>
        <w:t xml:space="preserve"> </w:t>
      </w:r>
      <w:r w:rsidR="00E367C3">
        <w:rPr>
          <w:noProof/>
          <w:szCs w:val="24"/>
          <w:lang w:val="it-IT"/>
        </w:rPr>
        <w:t>објављивања</w:t>
      </w:r>
      <w:r w:rsidRPr="000A54E2">
        <w:rPr>
          <w:noProof/>
          <w:szCs w:val="24"/>
          <w:lang w:val="it-IT"/>
        </w:rPr>
        <w:t xml:space="preserve"> </w:t>
      </w:r>
      <w:r w:rsidR="00E367C3">
        <w:rPr>
          <w:noProof/>
          <w:szCs w:val="24"/>
          <w:lang w:val="it-IT"/>
        </w:rPr>
        <w:t>у</w:t>
      </w:r>
      <w:r w:rsidRPr="000A54E2">
        <w:rPr>
          <w:noProof/>
          <w:szCs w:val="24"/>
          <w:lang w:val="it-IT"/>
        </w:rPr>
        <w:t xml:space="preserve"> “</w:t>
      </w:r>
      <w:r w:rsidR="00E367C3">
        <w:rPr>
          <w:noProof/>
          <w:szCs w:val="24"/>
          <w:lang w:val="it-IT"/>
        </w:rPr>
        <w:t>Службеном</w:t>
      </w:r>
      <w:r w:rsidRPr="000A54E2">
        <w:rPr>
          <w:noProof/>
          <w:szCs w:val="24"/>
          <w:lang w:val="it-IT"/>
        </w:rPr>
        <w:t xml:space="preserve"> </w:t>
      </w:r>
      <w:r w:rsidR="00E367C3">
        <w:rPr>
          <w:noProof/>
          <w:szCs w:val="24"/>
          <w:lang w:val="it-IT"/>
        </w:rPr>
        <w:t>гласнику</w:t>
      </w:r>
      <w:r w:rsidRPr="000A54E2">
        <w:rPr>
          <w:noProof/>
          <w:szCs w:val="24"/>
          <w:lang w:val="it-IT"/>
        </w:rPr>
        <w:t xml:space="preserve"> </w:t>
      </w:r>
      <w:r w:rsidR="00E367C3">
        <w:rPr>
          <w:noProof/>
          <w:szCs w:val="24"/>
          <w:lang w:val="it-IT"/>
        </w:rPr>
        <w:t>БиХ</w:t>
      </w:r>
      <w:r w:rsidRPr="000A54E2">
        <w:rPr>
          <w:noProof/>
          <w:szCs w:val="24"/>
          <w:lang w:val="it-IT"/>
        </w:rPr>
        <w:t xml:space="preserve">”, </w:t>
      </w:r>
      <w:r w:rsidR="00E367C3">
        <w:rPr>
          <w:noProof/>
          <w:szCs w:val="24"/>
          <w:lang w:val="it-IT"/>
        </w:rPr>
        <w:t>а</w:t>
      </w:r>
      <w:r w:rsidRPr="000A54E2">
        <w:rPr>
          <w:noProof/>
          <w:szCs w:val="24"/>
          <w:lang w:val="it-IT"/>
        </w:rPr>
        <w:t xml:space="preserve"> </w:t>
      </w:r>
      <w:r w:rsidR="00E367C3">
        <w:rPr>
          <w:noProof/>
          <w:szCs w:val="24"/>
          <w:lang w:val="it-IT"/>
        </w:rPr>
        <w:t>примјењује</w:t>
      </w:r>
      <w:r w:rsidRPr="000A54E2">
        <w:rPr>
          <w:noProof/>
          <w:szCs w:val="24"/>
          <w:lang w:val="it-IT"/>
        </w:rPr>
        <w:t xml:space="preserve"> </w:t>
      </w:r>
      <w:r w:rsidR="00E367C3">
        <w:rPr>
          <w:noProof/>
          <w:szCs w:val="24"/>
          <w:lang w:val="it-IT"/>
        </w:rPr>
        <w:t>се</w:t>
      </w:r>
      <w:r w:rsidRPr="000A54E2">
        <w:rPr>
          <w:noProof/>
          <w:szCs w:val="24"/>
          <w:lang w:val="it-IT"/>
        </w:rPr>
        <w:t xml:space="preserve"> </w:t>
      </w:r>
      <w:r w:rsidR="00E367C3">
        <w:rPr>
          <w:noProof/>
          <w:szCs w:val="24"/>
          <w:lang w:val="it-IT"/>
        </w:rPr>
        <w:t>од</w:t>
      </w:r>
      <w:r w:rsidRPr="000A54E2">
        <w:rPr>
          <w:noProof/>
          <w:szCs w:val="24"/>
          <w:lang w:val="it-IT"/>
        </w:rPr>
        <w:t xml:space="preserve"> 01.</w:t>
      </w:r>
      <w:r w:rsidR="00514289">
        <w:rPr>
          <w:noProof/>
          <w:szCs w:val="24"/>
          <w:lang w:val="it-IT"/>
        </w:rPr>
        <w:t>10</w:t>
      </w:r>
      <w:r w:rsidRPr="000A54E2">
        <w:rPr>
          <w:noProof/>
          <w:szCs w:val="24"/>
          <w:lang w:val="it-IT"/>
        </w:rPr>
        <w:t xml:space="preserve">.2018. </w:t>
      </w:r>
      <w:r w:rsidR="00E367C3">
        <w:rPr>
          <w:noProof/>
          <w:szCs w:val="24"/>
          <w:lang w:val="it-IT"/>
        </w:rPr>
        <w:t>године</w:t>
      </w:r>
      <w:r w:rsidRPr="000A54E2">
        <w:rPr>
          <w:noProof/>
          <w:szCs w:val="24"/>
          <w:lang w:val="it-IT"/>
        </w:rPr>
        <w:t>.</w:t>
      </w:r>
    </w:p>
    <w:p w14:paraId="782A8A03" w14:textId="0DB9E441" w:rsidR="006E76A2" w:rsidRDefault="006E76A2" w:rsidP="006E76A2">
      <w:pPr>
        <w:widowControl w:val="0"/>
        <w:jc w:val="both"/>
        <w:rPr>
          <w:bCs/>
        </w:rPr>
      </w:pPr>
      <w:r w:rsidRPr="000A54E2">
        <w:rPr>
          <w:noProof/>
          <w:lang w:val="it-IT"/>
        </w:rPr>
        <w:t xml:space="preserve">(2) </w:t>
      </w:r>
      <w:r w:rsidR="00E367C3">
        <w:rPr>
          <w:noProof/>
          <w:lang w:val="it-IT"/>
        </w:rPr>
        <w:t>Ова</w:t>
      </w:r>
      <w:r w:rsidRPr="000A54E2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одлука</w:t>
      </w:r>
      <w:r w:rsidRPr="000A54E2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се</w:t>
      </w:r>
      <w:r w:rsidRPr="000A54E2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објављује</w:t>
      </w:r>
      <w:r w:rsidRPr="000A54E2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у</w:t>
      </w:r>
      <w:r w:rsidRPr="000A54E2">
        <w:rPr>
          <w:noProof/>
          <w:lang w:val="it-IT"/>
        </w:rPr>
        <w:t xml:space="preserve"> “</w:t>
      </w:r>
      <w:r w:rsidR="00E367C3">
        <w:rPr>
          <w:noProof/>
          <w:lang w:val="it-IT"/>
        </w:rPr>
        <w:t>Службеним</w:t>
      </w:r>
      <w:r w:rsidRPr="000A54E2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новинама</w:t>
      </w:r>
      <w:r w:rsidRPr="000A54E2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Федерације</w:t>
      </w:r>
      <w:r w:rsidRPr="000A54E2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БиХ</w:t>
      </w:r>
      <w:r w:rsidRPr="000A54E2">
        <w:rPr>
          <w:noProof/>
          <w:lang w:val="it-IT"/>
        </w:rPr>
        <w:t>”, “</w:t>
      </w:r>
      <w:r w:rsidR="00E367C3">
        <w:rPr>
          <w:noProof/>
          <w:lang w:val="it-IT"/>
        </w:rPr>
        <w:t>Службеном</w:t>
      </w:r>
      <w:r w:rsidRPr="000A54E2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гласнику</w:t>
      </w:r>
      <w:r w:rsidRPr="000A54E2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Републике</w:t>
      </w:r>
      <w:r w:rsidRPr="000A54E2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Српске</w:t>
      </w:r>
      <w:r w:rsidRPr="000A54E2">
        <w:rPr>
          <w:noProof/>
          <w:lang w:val="it-IT"/>
        </w:rPr>
        <w:t xml:space="preserve">” </w:t>
      </w:r>
      <w:r w:rsidR="00E367C3">
        <w:rPr>
          <w:noProof/>
          <w:lang w:val="it-IT"/>
        </w:rPr>
        <w:t>и</w:t>
      </w:r>
      <w:r w:rsidRPr="000A54E2">
        <w:rPr>
          <w:noProof/>
          <w:lang w:val="it-IT"/>
        </w:rPr>
        <w:t xml:space="preserve"> “</w:t>
      </w:r>
      <w:r w:rsidR="00E367C3">
        <w:rPr>
          <w:noProof/>
          <w:lang w:val="it-IT"/>
        </w:rPr>
        <w:t>Службеном</w:t>
      </w:r>
      <w:r w:rsidRPr="000A54E2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гласнику</w:t>
      </w:r>
      <w:r w:rsidRPr="000A54E2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Брчко</w:t>
      </w:r>
      <w:r w:rsidRPr="000A54E2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дистрикта</w:t>
      </w:r>
      <w:r w:rsidRPr="000A54E2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БиХ</w:t>
      </w:r>
      <w:r w:rsidR="008856BC">
        <w:rPr>
          <w:noProof/>
          <w:lang w:val="it-IT"/>
        </w:rPr>
        <w:t>”.</w:t>
      </w:r>
    </w:p>
    <w:p w14:paraId="26C51F71" w14:textId="7353F5A2" w:rsidR="006E76A2" w:rsidRDefault="006E76A2" w:rsidP="00215E4E">
      <w:pPr>
        <w:widowControl w:val="0"/>
        <w:jc w:val="both"/>
        <w:rPr>
          <w:bCs/>
        </w:rPr>
      </w:pPr>
    </w:p>
    <w:p w14:paraId="770341E8" w14:textId="53045D70" w:rsidR="006E76A2" w:rsidRDefault="006E76A2" w:rsidP="00215E4E">
      <w:pPr>
        <w:widowControl w:val="0"/>
        <w:jc w:val="both"/>
        <w:rPr>
          <w:bCs/>
        </w:rPr>
      </w:pPr>
    </w:p>
    <w:p w14:paraId="47883B74" w14:textId="77777777" w:rsidR="00215E4E" w:rsidRDefault="00215E4E" w:rsidP="00215E4E">
      <w:pPr>
        <w:widowControl w:val="0"/>
        <w:jc w:val="both"/>
        <w:rPr>
          <w:bCs/>
        </w:rPr>
      </w:pPr>
    </w:p>
    <w:p w14:paraId="505DB252" w14:textId="59465B00" w:rsidR="00215E4E" w:rsidRPr="005E7257" w:rsidRDefault="00215E4E" w:rsidP="00215E4E">
      <w:pPr>
        <w:widowControl w:val="0"/>
        <w:tabs>
          <w:tab w:val="center" w:pos="6804"/>
        </w:tabs>
        <w:rPr>
          <w:noProof/>
          <w:lang w:val="it-IT"/>
        </w:rPr>
      </w:pPr>
      <w:r>
        <w:rPr>
          <w:noProof/>
          <w:lang w:val="it-IT"/>
        </w:rPr>
        <w:tab/>
      </w:r>
      <w:r w:rsidR="00E367C3">
        <w:rPr>
          <w:noProof/>
          <w:lang w:val="it-IT"/>
        </w:rPr>
        <w:t>Предсједавајући</w:t>
      </w:r>
    </w:p>
    <w:p w14:paraId="358EE42F" w14:textId="4C8E8C8F" w:rsidR="00215E4E" w:rsidRPr="005E7257" w:rsidRDefault="00215E4E" w:rsidP="00215E4E">
      <w:pPr>
        <w:widowControl w:val="0"/>
        <w:tabs>
          <w:tab w:val="center" w:pos="6804"/>
        </w:tabs>
        <w:rPr>
          <w:noProof/>
          <w:lang w:val="it-IT"/>
        </w:rPr>
      </w:pPr>
      <w:r>
        <w:rPr>
          <w:noProof/>
          <w:lang w:val="it-IT"/>
        </w:rPr>
        <w:tab/>
      </w:r>
      <w:r w:rsidR="00E367C3">
        <w:rPr>
          <w:noProof/>
          <w:lang w:val="it-IT"/>
        </w:rPr>
        <w:t>Управног</w:t>
      </w:r>
      <w:r w:rsidRPr="005E7257">
        <w:rPr>
          <w:noProof/>
          <w:lang w:val="it-IT"/>
        </w:rPr>
        <w:t xml:space="preserve"> </w:t>
      </w:r>
      <w:r w:rsidR="00666617">
        <w:rPr>
          <w:noProof/>
          <w:lang w:val="sr-Cyrl-BA"/>
        </w:rPr>
        <w:t>одбор</w:t>
      </w:r>
      <w:r w:rsidR="00E367C3">
        <w:rPr>
          <w:noProof/>
          <w:lang w:val="it-IT"/>
        </w:rPr>
        <w:t>а</w:t>
      </w:r>
      <w:r w:rsidRPr="005E7257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Централне</w:t>
      </w:r>
      <w:r w:rsidRPr="005E7257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банке</w:t>
      </w:r>
    </w:p>
    <w:p w14:paraId="45D4A43C" w14:textId="6DAAF8EE" w:rsidR="00215E4E" w:rsidRPr="005E7257" w:rsidRDefault="00215E4E" w:rsidP="00215E4E">
      <w:pPr>
        <w:widowControl w:val="0"/>
        <w:tabs>
          <w:tab w:val="center" w:pos="6804"/>
        </w:tabs>
        <w:rPr>
          <w:noProof/>
          <w:lang w:val="it-IT"/>
        </w:rPr>
      </w:pPr>
      <w:r>
        <w:rPr>
          <w:noProof/>
          <w:lang w:val="it-IT"/>
        </w:rPr>
        <w:tab/>
      </w:r>
      <w:r w:rsidR="00E367C3">
        <w:rPr>
          <w:noProof/>
          <w:lang w:val="it-IT"/>
        </w:rPr>
        <w:t>Босне</w:t>
      </w:r>
      <w:r w:rsidRPr="005E7257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и</w:t>
      </w:r>
      <w:r w:rsidRPr="005E7257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Херцеговине</w:t>
      </w:r>
    </w:p>
    <w:p w14:paraId="09AD5E61" w14:textId="77777777" w:rsidR="00215E4E" w:rsidRDefault="00215E4E" w:rsidP="00215E4E">
      <w:pPr>
        <w:widowControl w:val="0"/>
        <w:tabs>
          <w:tab w:val="center" w:pos="6804"/>
        </w:tabs>
        <w:rPr>
          <w:noProof/>
          <w:lang w:val="it-IT"/>
        </w:rPr>
      </w:pPr>
    </w:p>
    <w:p w14:paraId="5B0A54C7" w14:textId="64379F98" w:rsidR="00215E4E" w:rsidRPr="005E7257" w:rsidRDefault="00215E4E" w:rsidP="00215E4E">
      <w:pPr>
        <w:widowControl w:val="0"/>
        <w:tabs>
          <w:tab w:val="center" w:pos="6804"/>
        </w:tabs>
        <w:rPr>
          <w:noProof/>
          <w:lang w:val="it-IT"/>
        </w:rPr>
      </w:pPr>
      <w:r>
        <w:rPr>
          <w:noProof/>
          <w:lang w:val="it-IT"/>
        </w:rPr>
        <w:tab/>
      </w:r>
      <w:r w:rsidR="00E367C3">
        <w:rPr>
          <w:noProof/>
          <w:lang w:val="it-IT"/>
        </w:rPr>
        <w:t>ГУВЕРНЕР</w:t>
      </w:r>
    </w:p>
    <w:p w14:paraId="36633035" w14:textId="13B3201F" w:rsidR="00215E4E" w:rsidRPr="009D5258" w:rsidRDefault="00215E4E" w:rsidP="00215E4E">
      <w:pPr>
        <w:widowControl w:val="0"/>
        <w:tabs>
          <w:tab w:val="center" w:pos="6804"/>
        </w:tabs>
        <w:rPr>
          <w:noProof/>
          <w:lang w:val="it-IT"/>
        </w:rPr>
      </w:pPr>
      <w:r>
        <w:rPr>
          <w:noProof/>
          <w:lang w:val="it-IT"/>
        </w:rPr>
        <w:tab/>
      </w:r>
      <w:r w:rsidR="00E367C3">
        <w:rPr>
          <w:noProof/>
          <w:lang w:val="it-IT"/>
        </w:rPr>
        <w:t>др</w:t>
      </w:r>
      <w:r w:rsidRPr="005E7257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Сенад</w:t>
      </w:r>
      <w:r w:rsidRPr="005E7257">
        <w:rPr>
          <w:noProof/>
          <w:lang w:val="it-IT"/>
        </w:rPr>
        <w:t xml:space="preserve"> </w:t>
      </w:r>
      <w:r w:rsidR="00E367C3">
        <w:rPr>
          <w:noProof/>
          <w:lang w:val="it-IT"/>
        </w:rPr>
        <w:t>Софтић</w:t>
      </w:r>
    </w:p>
    <w:p w14:paraId="17E09DBF" w14:textId="163D39E6" w:rsidR="009D5258" w:rsidRPr="009D5258" w:rsidRDefault="009D5258" w:rsidP="00D766A7">
      <w:pPr>
        <w:widowControl w:val="0"/>
        <w:tabs>
          <w:tab w:val="center" w:pos="6804"/>
        </w:tabs>
        <w:rPr>
          <w:noProof/>
          <w:lang w:val="it-IT"/>
        </w:rPr>
      </w:pPr>
    </w:p>
    <w:sectPr w:rsidR="009D5258" w:rsidRPr="009D5258" w:rsidSect="00C2086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F376D"/>
    <w:multiLevelType w:val="hybridMultilevel"/>
    <w:tmpl w:val="0ECA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B5"/>
    <w:rsid w:val="000117B7"/>
    <w:rsid w:val="00025069"/>
    <w:rsid w:val="00025DCE"/>
    <w:rsid w:val="00041BC3"/>
    <w:rsid w:val="00067BF0"/>
    <w:rsid w:val="000714B3"/>
    <w:rsid w:val="000B4F31"/>
    <w:rsid w:val="000C631F"/>
    <w:rsid w:val="000F0E2D"/>
    <w:rsid w:val="00105127"/>
    <w:rsid w:val="00122210"/>
    <w:rsid w:val="001257C1"/>
    <w:rsid w:val="00194CAF"/>
    <w:rsid w:val="001A0FC0"/>
    <w:rsid w:val="001B2899"/>
    <w:rsid w:val="00205B54"/>
    <w:rsid w:val="00214F7D"/>
    <w:rsid w:val="00215E4E"/>
    <w:rsid w:val="00224449"/>
    <w:rsid w:val="0027559B"/>
    <w:rsid w:val="002B7979"/>
    <w:rsid w:val="002D334F"/>
    <w:rsid w:val="002E270B"/>
    <w:rsid w:val="002E72AB"/>
    <w:rsid w:val="0032337E"/>
    <w:rsid w:val="00365421"/>
    <w:rsid w:val="00373F5B"/>
    <w:rsid w:val="003B0CAA"/>
    <w:rsid w:val="003C1AF4"/>
    <w:rsid w:val="003D0B83"/>
    <w:rsid w:val="003E6A2B"/>
    <w:rsid w:val="00401EE6"/>
    <w:rsid w:val="004168E6"/>
    <w:rsid w:val="00487931"/>
    <w:rsid w:val="00492120"/>
    <w:rsid w:val="004A249F"/>
    <w:rsid w:val="004C1946"/>
    <w:rsid w:val="004C72D4"/>
    <w:rsid w:val="004E0DED"/>
    <w:rsid w:val="004E15E7"/>
    <w:rsid w:val="00514289"/>
    <w:rsid w:val="00516442"/>
    <w:rsid w:val="005224CA"/>
    <w:rsid w:val="0053689F"/>
    <w:rsid w:val="00542CA3"/>
    <w:rsid w:val="00562488"/>
    <w:rsid w:val="00593F9E"/>
    <w:rsid w:val="005A02B9"/>
    <w:rsid w:val="005B1B04"/>
    <w:rsid w:val="005B1D79"/>
    <w:rsid w:val="005B35B7"/>
    <w:rsid w:val="005B47FF"/>
    <w:rsid w:val="00652FB6"/>
    <w:rsid w:val="00666617"/>
    <w:rsid w:val="00667F31"/>
    <w:rsid w:val="00675295"/>
    <w:rsid w:val="00680C85"/>
    <w:rsid w:val="006A1DD4"/>
    <w:rsid w:val="006E76A2"/>
    <w:rsid w:val="006F22F5"/>
    <w:rsid w:val="006F3373"/>
    <w:rsid w:val="0072336F"/>
    <w:rsid w:val="007533CE"/>
    <w:rsid w:val="00774DDE"/>
    <w:rsid w:val="00790824"/>
    <w:rsid w:val="007E341A"/>
    <w:rsid w:val="007F2DFD"/>
    <w:rsid w:val="00801EF5"/>
    <w:rsid w:val="008408B8"/>
    <w:rsid w:val="008652E9"/>
    <w:rsid w:val="008856BC"/>
    <w:rsid w:val="008C4E2A"/>
    <w:rsid w:val="008E1AB7"/>
    <w:rsid w:val="00906CA9"/>
    <w:rsid w:val="009253A4"/>
    <w:rsid w:val="00932E3A"/>
    <w:rsid w:val="009378C8"/>
    <w:rsid w:val="00977639"/>
    <w:rsid w:val="00996688"/>
    <w:rsid w:val="009A46F6"/>
    <w:rsid w:val="009B1C5F"/>
    <w:rsid w:val="009C6344"/>
    <w:rsid w:val="009D5258"/>
    <w:rsid w:val="00A03FA3"/>
    <w:rsid w:val="00A57F34"/>
    <w:rsid w:val="00A93DC9"/>
    <w:rsid w:val="00AC6485"/>
    <w:rsid w:val="00AC7302"/>
    <w:rsid w:val="00B157FB"/>
    <w:rsid w:val="00B67248"/>
    <w:rsid w:val="00BA12D5"/>
    <w:rsid w:val="00BA21BB"/>
    <w:rsid w:val="00C16EFC"/>
    <w:rsid w:val="00C20862"/>
    <w:rsid w:val="00C2653F"/>
    <w:rsid w:val="00C54D30"/>
    <w:rsid w:val="00C54E6F"/>
    <w:rsid w:val="00C630BA"/>
    <w:rsid w:val="00C73126"/>
    <w:rsid w:val="00C93258"/>
    <w:rsid w:val="00CA5313"/>
    <w:rsid w:val="00CB250F"/>
    <w:rsid w:val="00CB5863"/>
    <w:rsid w:val="00CF1824"/>
    <w:rsid w:val="00D30D08"/>
    <w:rsid w:val="00D766A7"/>
    <w:rsid w:val="00D83C5C"/>
    <w:rsid w:val="00DD6DA9"/>
    <w:rsid w:val="00DD7550"/>
    <w:rsid w:val="00DF70C0"/>
    <w:rsid w:val="00E03D24"/>
    <w:rsid w:val="00E1327F"/>
    <w:rsid w:val="00E162C5"/>
    <w:rsid w:val="00E26A77"/>
    <w:rsid w:val="00E367C3"/>
    <w:rsid w:val="00E90997"/>
    <w:rsid w:val="00E923ED"/>
    <w:rsid w:val="00E96231"/>
    <w:rsid w:val="00EC2FE7"/>
    <w:rsid w:val="00F06223"/>
    <w:rsid w:val="00F61F90"/>
    <w:rsid w:val="00FC2C05"/>
    <w:rsid w:val="00FE1006"/>
    <w:rsid w:val="00FE5EB5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3024"/>
  <w15:docId w15:val="{9A2409DF-CFAC-4A58-8ED9-1BDCBF75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2D5"/>
  </w:style>
  <w:style w:type="paragraph" w:styleId="Heading1">
    <w:name w:val="heading 1"/>
    <w:basedOn w:val="Normal"/>
    <w:next w:val="Normal"/>
    <w:link w:val="Heading1Char"/>
    <w:qFormat/>
    <w:rsid w:val="00D766A7"/>
    <w:pPr>
      <w:keepNext/>
      <w:outlineLvl w:val="0"/>
    </w:pPr>
    <w:rPr>
      <w:rFonts w:eastAsia="Times New Roman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5A0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A02B9"/>
    <w:rPr>
      <w:rFonts w:eastAsia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2B9"/>
    <w:rPr>
      <w:rFonts w:eastAsia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2B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5E7"/>
    <w:rPr>
      <w:rFonts w:eastAsiaTheme="minorHAnsi"/>
      <w:b/>
      <w:bCs/>
      <w:lang w:val="bs-Latn-B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5E7"/>
    <w:rPr>
      <w:rFonts w:eastAsia="Times New Roman"/>
      <w:b/>
      <w:bCs/>
      <w:sz w:val="20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9D5258"/>
    <w:pPr>
      <w:jc w:val="both"/>
    </w:pPr>
    <w:rPr>
      <w:rFonts w:eastAsia="Times New Roman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semiHidden/>
    <w:rsid w:val="009D5258"/>
    <w:rPr>
      <w:rFonts w:eastAsia="Times New Roman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rsid w:val="00D766A7"/>
    <w:rPr>
      <w:rFonts w:eastAsia="Times New Roman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9A46F6"/>
    <w:pPr>
      <w:ind w:left="720"/>
      <w:contextualSpacing/>
    </w:pPr>
  </w:style>
  <w:style w:type="paragraph" w:styleId="Revision">
    <w:name w:val="Revision"/>
    <w:hidden/>
    <w:uiPriority w:val="99"/>
    <w:semiHidden/>
    <w:rsid w:val="00C20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F6C4D-EBC0-4732-B81C-6D978797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Soco</dc:creator>
  <cp:lastModifiedBy>Alma Cingic</cp:lastModifiedBy>
  <cp:revision>7</cp:revision>
  <cp:lastPrinted>2018-08-08T07:25:00Z</cp:lastPrinted>
  <dcterms:created xsi:type="dcterms:W3CDTF">2018-09-05T11:30:00Z</dcterms:created>
  <dcterms:modified xsi:type="dcterms:W3CDTF">2018-09-14T11:46:00Z</dcterms:modified>
</cp:coreProperties>
</file>