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7B7B" w:rsidRDefault="00FB63A2">
      <w:pPr>
        <w:spacing w:after="0" w:line="240" w:lineRule="auto"/>
        <w:jc w:val="both"/>
        <w:rPr>
          <w:rFonts w:ascii="Times New Roman" w:eastAsia="Times New Roman" w:hAnsi="Times New Roman" w:cs="Times New Roman"/>
          <w:noProof/>
          <w:color w:val="000000"/>
          <w:sz w:val="24"/>
          <w:szCs w:val="24"/>
        </w:rPr>
      </w:pPr>
      <w:r>
        <w:rPr>
          <w:rFonts w:ascii="Times New Roman" w:eastAsia="Times New Roman" w:hAnsi="Times New Roman" w:cs="Times New Roman"/>
          <w:noProof/>
          <w:sz w:val="24"/>
          <w:szCs w:val="24"/>
        </w:rPr>
        <w:t xml:space="preserve">На основу чланова 2. став 3. тачке а., д., ф. и г., 7. тачка б), 36. и 57. Закона о Централној банци Босне и Херцеговине </w:t>
      </w:r>
      <w:r>
        <w:rPr>
          <w:rFonts w:ascii="Times New Roman" w:eastAsia="Times New Roman" w:hAnsi="Times New Roman" w:cs="Times New Roman"/>
          <w:noProof/>
          <w:color w:val="000000"/>
          <w:sz w:val="24"/>
          <w:szCs w:val="24"/>
        </w:rPr>
        <w:t>(„Службени гласник БиХ“, бр. 1/97, 29/02, 8/03, 13/03, 14/03, 9/05, 76/06 и 32/07), Управн</w:t>
      </w:r>
      <w:r>
        <w:rPr>
          <w:rFonts w:ascii="Times New Roman" w:eastAsia="Times New Roman" w:hAnsi="Times New Roman" w:cs="Times New Roman"/>
          <w:noProof/>
          <w:color w:val="000000"/>
          <w:sz w:val="24"/>
          <w:szCs w:val="24"/>
          <w:lang w:val="sr-Cyrl-BA"/>
        </w:rPr>
        <w:t>и одбор</w:t>
      </w:r>
      <w:r>
        <w:rPr>
          <w:rFonts w:ascii="Times New Roman" w:eastAsia="Times New Roman" w:hAnsi="Times New Roman" w:cs="Times New Roman"/>
          <w:noProof/>
          <w:color w:val="000000"/>
          <w:sz w:val="24"/>
          <w:szCs w:val="24"/>
        </w:rPr>
        <w:t xml:space="preserve"> Централне банке Босне и Херцеговине, на 5. сједници одржаној дана 31.05.2023. године, доноси</w:t>
      </w:r>
    </w:p>
    <w:p w:rsidR="00F97B7B" w:rsidRDefault="00F97B7B">
      <w:pPr>
        <w:spacing w:after="0" w:line="240" w:lineRule="auto"/>
        <w:rPr>
          <w:rFonts w:ascii="Times New Roman" w:eastAsia="Times New Roman" w:hAnsi="Times New Roman" w:cs="Times New Roman"/>
          <w:noProof/>
          <w:sz w:val="24"/>
          <w:szCs w:val="24"/>
        </w:rPr>
      </w:pPr>
    </w:p>
    <w:p w:rsidR="00F97B7B" w:rsidRDefault="00F97B7B">
      <w:pPr>
        <w:spacing w:after="0" w:line="240" w:lineRule="auto"/>
        <w:rPr>
          <w:rFonts w:ascii="Times New Roman" w:eastAsia="Times New Roman" w:hAnsi="Times New Roman" w:cs="Times New Roman"/>
          <w:noProof/>
          <w:sz w:val="24"/>
          <w:szCs w:val="24"/>
        </w:rPr>
      </w:pPr>
    </w:p>
    <w:p w:rsidR="00F97B7B" w:rsidRDefault="00FB63A2">
      <w:pPr>
        <w:spacing w:after="0" w:line="240" w:lineRule="auto"/>
        <w:jc w:val="center"/>
        <w:rPr>
          <w:rFonts w:ascii="Times New Roman" w:eastAsia="Times New Roman" w:hAnsi="Times New Roman" w:cs="Times New Roman"/>
          <w:b/>
          <w:noProof/>
          <w:spacing w:val="40"/>
          <w:sz w:val="24"/>
          <w:szCs w:val="24"/>
        </w:rPr>
      </w:pPr>
      <w:r>
        <w:rPr>
          <w:rFonts w:ascii="Times New Roman" w:eastAsia="Times New Roman" w:hAnsi="Times New Roman" w:cs="Times New Roman"/>
          <w:b/>
          <w:noProof/>
          <w:spacing w:val="40"/>
          <w:sz w:val="24"/>
          <w:szCs w:val="24"/>
        </w:rPr>
        <w:t>ОДЛУКУ</w:t>
      </w:r>
    </w:p>
    <w:p w:rsidR="00F97B7B" w:rsidRDefault="00FB63A2">
      <w:pPr>
        <w:spacing w:after="0" w:line="240" w:lineRule="auto"/>
        <w:jc w:val="center"/>
        <w:rPr>
          <w:rFonts w:ascii="Times New Roman" w:eastAsia="Times New Roman" w:hAnsi="Times New Roman" w:cs="Times New Roman"/>
          <w:b/>
          <w:noProof/>
          <w:sz w:val="24"/>
          <w:szCs w:val="24"/>
        </w:rPr>
      </w:pPr>
      <w:r>
        <w:rPr>
          <w:rFonts w:ascii="Times New Roman" w:eastAsia="Times New Roman" w:hAnsi="Times New Roman" w:cs="Times New Roman"/>
          <w:b/>
          <w:noProof/>
          <w:sz w:val="24"/>
          <w:szCs w:val="24"/>
        </w:rPr>
        <w:t>о измјенама и допунама Одлуке о утврђивању и одржавању обавезних резерви и утврђивању накнаде на износ резерви</w:t>
      </w:r>
    </w:p>
    <w:p w:rsidR="00F97B7B" w:rsidRDefault="00F97B7B">
      <w:pPr>
        <w:spacing w:after="0" w:line="240" w:lineRule="auto"/>
        <w:jc w:val="center"/>
        <w:rPr>
          <w:rFonts w:ascii="Times New Roman" w:eastAsia="Times New Roman" w:hAnsi="Times New Roman" w:cs="Times New Roman"/>
          <w:noProof/>
          <w:sz w:val="24"/>
          <w:szCs w:val="24"/>
        </w:rPr>
      </w:pPr>
    </w:p>
    <w:p w:rsidR="00F97B7B" w:rsidRDefault="00F97B7B">
      <w:pPr>
        <w:spacing w:after="0" w:line="240" w:lineRule="auto"/>
        <w:jc w:val="center"/>
        <w:rPr>
          <w:rFonts w:ascii="Times New Roman" w:eastAsia="Times New Roman" w:hAnsi="Times New Roman" w:cs="Times New Roman"/>
          <w:noProof/>
          <w:sz w:val="24"/>
          <w:szCs w:val="24"/>
        </w:rPr>
      </w:pPr>
    </w:p>
    <w:p w:rsidR="00F97B7B" w:rsidRDefault="00FB63A2">
      <w:pPr>
        <w:spacing w:after="0" w:line="240" w:lineRule="auto"/>
        <w:jc w:val="center"/>
        <w:rPr>
          <w:rFonts w:ascii="Times New Roman" w:eastAsia="Times New Roman" w:hAnsi="Times New Roman" w:cs="Times New Roman"/>
          <w:b/>
          <w:noProof/>
          <w:sz w:val="24"/>
          <w:szCs w:val="24"/>
        </w:rPr>
      </w:pPr>
      <w:r>
        <w:rPr>
          <w:rFonts w:ascii="Times New Roman" w:eastAsia="Times New Roman" w:hAnsi="Times New Roman" w:cs="Times New Roman"/>
          <w:b/>
          <w:noProof/>
          <w:sz w:val="24"/>
          <w:szCs w:val="24"/>
        </w:rPr>
        <w:t>Члан 1.</w:t>
      </w:r>
    </w:p>
    <w:p w:rsidR="00F97B7B" w:rsidRDefault="00FB63A2">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У Одлуци о утврђивању и одржавању обавезних резерви и утврђивању накнаде на износ резерви („Службени гласник БиХ“, бр. 70/21, 53/22, 81/22) у члану 3. ставови (1) и (2) мијењају се и гласе:</w:t>
      </w:r>
    </w:p>
    <w:p w:rsidR="00F97B7B" w:rsidRDefault="00FB63A2">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„(1) Основицу за обрачун обавезне резерве чине депозити и позајмљена средства, без обзира у којој се валути средства изразе. Основицу у домаћој валути за обрачун обавезне резерве у КМ чине депозити и позајмљена средства у КМ. Девизну основицу за обрачун обавезне резерве у ЕUR чине депозити и позајмљена средства у КМ с валутном клаузулом и депозити и позајмљена средства у страним валутама.</w:t>
      </w:r>
    </w:p>
    <w:p w:rsidR="00F97B7B" w:rsidRDefault="00FB63A2">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 Обавезна резерва се обрачунава према стању средстава из става (1) овог члана, изражених према резидуалном року доспијећа, на крају сваког дана када Централна банка врши промјене на рачунима резерви (у даљем тексту: радни дан), у току обрачунског периода који претходи периоду одржавања.“.</w:t>
      </w:r>
    </w:p>
    <w:p w:rsidR="00F97B7B" w:rsidRDefault="00F97B7B">
      <w:pPr>
        <w:spacing w:after="0" w:line="240" w:lineRule="auto"/>
        <w:jc w:val="both"/>
        <w:rPr>
          <w:rFonts w:ascii="Times New Roman" w:eastAsia="Times New Roman" w:hAnsi="Times New Roman" w:cs="Times New Roman"/>
          <w:noProof/>
          <w:sz w:val="24"/>
          <w:szCs w:val="24"/>
        </w:rPr>
      </w:pPr>
    </w:p>
    <w:p w:rsidR="00F97B7B" w:rsidRDefault="00FB63A2">
      <w:pPr>
        <w:spacing w:after="0" w:line="240" w:lineRule="auto"/>
        <w:jc w:val="center"/>
        <w:rPr>
          <w:rFonts w:ascii="Times New Roman" w:eastAsia="Times New Roman" w:hAnsi="Times New Roman" w:cs="Times New Roman"/>
          <w:b/>
          <w:noProof/>
          <w:sz w:val="24"/>
          <w:szCs w:val="24"/>
        </w:rPr>
      </w:pPr>
      <w:r>
        <w:rPr>
          <w:rFonts w:ascii="Times New Roman" w:eastAsia="Times New Roman" w:hAnsi="Times New Roman" w:cs="Times New Roman"/>
          <w:b/>
          <w:noProof/>
          <w:sz w:val="24"/>
          <w:szCs w:val="24"/>
        </w:rPr>
        <w:t>Члан 2.</w:t>
      </w:r>
    </w:p>
    <w:p w:rsidR="00F97B7B" w:rsidRDefault="00FB63A2">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(1) У члану 4. ставу (1) а иза ријечи „маркама“ додају се ријечи „и у ЕUR“.</w:t>
      </w:r>
    </w:p>
    <w:p w:rsidR="00F97B7B" w:rsidRDefault="00FB63A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w:t>
      </w:r>
      <w:proofErr w:type="spellStart"/>
      <w:r>
        <w:rPr>
          <w:rFonts w:ascii="Times New Roman" w:hAnsi="Times New Roman" w:cs="Times New Roman"/>
          <w:sz w:val="24"/>
          <w:szCs w:val="24"/>
        </w:rPr>
        <w:t>Иза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става</w:t>
      </w:r>
      <w:proofErr w:type="spellEnd"/>
      <w:r>
        <w:rPr>
          <w:rFonts w:ascii="Times New Roman" w:hAnsi="Times New Roman" w:cs="Times New Roman"/>
          <w:sz w:val="24"/>
          <w:szCs w:val="24"/>
        </w:rPr>
        <w:t xml:space="preserve"> (1) </w:t>
      </w:r>
      <w:proofErr w:type="spellStart"/>
      <w:r>
        <w:rPr>
          <w:rFonts w:ascii="Times New Roman" w:hAnsi="Times New Roman" w:cs="Times New Roman"/>
          <w:sz w:val="24"/>
          <w:szCs w:val="24"/>
        </w:rPr>
        <w:t>додаје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став</w:t>
      </w:r>
      <w:proofErr w:type="spellEnd"/>
      <w:r>
        <w:rPr>
          <w:rFonts w:ascii="Times New Roman" w:hAnsi="Times New Roman" w:cs="Times New Roman"/>
          <w:sz w:val="24"/>
          <w:szCs w:val="24"/>
        </w:rPr>
        <w:t xml:space="preserve"> (2) </w:t>
      </w:r>
      <w:proofErr w:type="spellStart"/>
      <w:r>
        <w:rPr>
          <w:rFonts w:ascii="Times New Roman" w:hAnsi="Times New Roman" w:cs="Times New Roman"/>
          <w:sz w:val="24"/>
          <w:szCs w:val="24"/>
        </w:rPr>
        <w:t>који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гласи</w:t>
      </w:r>
      <w:proofErr w:type="spellEnd"/>
      <w:r>
        <w:rPr>
          <w:rFonts w:ascii="Times New Roman" w:hAnsi="Times New Roman" w:cs="Times New Roman"/>
          <w:sz w:val="24"/>
          <w:szCs w:val="24"/>
        </w:rPr>
        <w:t>:</w:t>
      </w:r>
    </w:p>
    <w:p w:rsidR="00F97B7B" w:rsidRDefault="00FB63A2">
      <w:pPr>
        <w:spacing w:after="0" w:line="240" w:lineRule="auto"/>
        <w:jc w:val="both"/>
        <w:rPr>
          <w:rFonts w:ascii="Times New Roman" w:hAnsi="Times New Roman" w:cs="Times New Roman"/>
          <w:noProof/>
          <w:sz w:val="24"/>
          <w:szCs w:val="24"/>
        </w:rPr>
      </w:pPr>
      <w:r>
        <w:rPr>
          <w:rFonts w:ascii="Times New Roman" w:hAnsi="Times New Roman" w:cs="Times New Roman"/>
          <w:sz w:val="24"/>
          <w:szCs w:val="24"/>
        </w:rPr>
        <w:t xml:space="preserve">„(2) </w:t>
      </w:r>
      <w:proofErr w:type="spellStart"/>
      <w:r>
        <w:rPr>
          <w:rFonts w:ascii="Times New Roman" w:hAnsi="Times New Roman" w:cs="Times New Roman"/>
          <w:sz w:val="24"/>
          <w:szCs w:val="24"/>
        </w:rPr>
        <w:t>Банка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је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поред</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података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које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доставља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обрасцу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из</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става</w:t>
      </w:r>
      <w:proofErr w:type="spellEnd"/>
      <w:r>
        <w:rPr>
          <w:rFonts w:ascii="Times New Roman" w:hAnsi="Times New Roman" w:cs="Times New Roman"/>
          <w:sz w:val="24"/>
          <w:szCs w:val="24"/>
        </w:rPr>
        <w:t xml:space="preserve"> (1) </w:t>
      </w:r>
      <w:proofErr w:type="spellStart"/>
      <w:r>
        <w:rPr>
          <w:rFonts w:ascii="Times New Roman" w:hAnsi="Times New Roman" w:cs="Times New Roman"/>
          <w:sz w:val="24"/>
          <w:szCs w:val="24"/>
        </w:rPr>
        <w:t>овог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члана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путем</w:t>
      </w:r>
      <w:proofErr w:type="spellEnd"/>
      <w:r>
        <w:rPr>
          <w:rFonts w:ascii="Times New Roman" w:hAnsi="Times New Roman" w:cs="Times New Roman"/>
          <w:sz w:val="24"/>
          <w:szCs w:val="24"/>
        </w:rPr>
        <w:t xml:space="preserve"> e-maila, </w:t>
      </w:r>
      <w:proofErr w:type="spellStart"/>
      <w:r>
        <w:rPr>
          <w:rFonts w:ascii="Times New Roman" w:hAnsi="Times New Roman" w:cs="Times New Roman"/>
          <w:sz w:val="24"/>
          <w:szCs w:val="24"/>
        </w:rPr>
        <w:t>Централној</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банци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дужна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доставити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исте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податке</w:t>
      </w:r>
      <w:proofErr w:type="spellEnd"/>
      <w:r>
        <w:rPr>
          <w:rFonts w:ascii="Times New Roman" w:hAnsi="Times New Roman" w:cs="Times New Roman"/>
          <w:sz w:val="24"/>
          <w:szCs w:val="24"/>
        </w:rPr>
        <w:t xml:space="preserve"> </w:t>
      </w:r>
      <w:r>
        <w:rPr>
          <w:rFonts w:ascii="Times New Roman" w:hAnsi="Times New Roman" w:cs="Times New Roman"/>
          <w:noProof/>
          <w:sz w:val="24"/>
          <w:szCs w:val="24"/>
        </w:rPr>
        <w:t xml:space="preserve">у истом року и у електронском облику на начин утврђен техничким упутством од стране Централне банке. </w:t>
      </w:r>
    </w:p>
    <w:p w:rsidR="00F97B7B" w:rsidRDefault="00F97B7B">
      <w:pPr>
        <w:spacing w:after="0" w:line="240" w:lineRule="auto"/>
        <w:rPr>
          <w:rFonts w:ascii="Times New Roman" w:hAnsi="Times New Roman" w:cs="Times New Roman"/>
          <w:sz w:val="24"/>
          <w:szCs w:val="24"/>
        </w:rPr>
      </w:pPr>
    </w:p>
    <w:p w:rsidR="00F97B7B" w:rsidRDefault="00FB63A2">
      <w:pPr>
        <w:spacing w:after="0" w:line="24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Члан</w:t>
      </w:r>
      <w:proofErr w:type="spellEnd"/>
      <w:r>
        <w:rPr>
          <w:rFonts w:ascii="Times New Roman" w:hAnsi="Times New Roman" w:cs="Times New Roman"/>
          <w:b/>
          <w:sz w:val="24"/>
          <w:szCs w:val="24"/>
        </w:rPr>
        <w:t xml:space="preserve"> 3.</w:t>
      </w:r>
    </w:p>
    <w:p w:rsidR="00F97B7B" w:rsidRDefault="00FB63A2">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Чланови</w:t>
      </w:r>
      <w:proofErr w:type="spellEnd"/>
      <w:r>
        <w:rPr>
          <w:rFonts w:ascii="Times New Roman" w:hAnsi="Times New Roman" w:cs="Times New Roman"/>
          <w:sz w:val="24"/>
          <w:szCs w:val="24"/>
        </w:rPr>
        <w:t xml:space="preserve"> 5. и 6.,</w:t>
      </w:r>
      <w:r>
        <w:rPr>
          <w:rFonts w:ascii="Times New Roman" w:hAnsi="Times New Roman" w:cs="Times New Roman"/>
          <w:color w:val="FF0000"/>
          <w:sz w:val="24"/>
          <w:szCs w:val="24"/>
        </w:rPr>
        <w:t xml:space="preserve"> </w:t>
      </w:r>
      <w:proofErr w:type="spellStart"/>
      <w:r>
        <w:rPr>
          <w:rFonts w:ascii="Times New Roman" w:hAnsi="Times New Roman" w:cs="Times New Roman"/>
          <w:sz w:val="24"/>
          <w:szCs w:val="24"/>
        </w:rPr>
        <w:t>мијењају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се</w:t>
      </w:r>
      <w:proofErr w:type="spellEnd"/>
      <w:r>
        <w:rPr>
          <w:rFonts w:ascii="Times New Roman" w:hAnsi="Times New Roman" w:cs="Times New Roman"/>
          <w:sz w:val="24"/>
          <w:szCs w:val="24"/>
        </w:rPr>
        <w:t xml:space="preserve"> и </w:t>
      </w:r>
      <w:proofErr w:type="spellStart"/>
      <w:r>
        <w:rPr>
          <w:rFonts w:ascii="Times New Roman" w:hAnsi="Times New Roman" w:cs="Times New Roman"/>
          <w:sz w:val="24"/>
          <w:szCs w:val="24"/>
        </w:rPr>
        <w:t>гласе</w:t>
      </w:r>
      <w:proofErr w:type="spellEnd"/>
      <w:r>
        <w:rPr>
          <w:rFonts w:ascii="Times New Roman" w:hAnsi="Times New Roman" w:cs="Times New Roman"/>
          <w:sz w:val="24"/>
          <w:szCs w:val="24"/>
        </w:rPr>
        <w:t>:</w:t>
      </w:r>
    </w:p>
    <w:p w:rsidR="00F97B7B" w:rsidRDefault="00FB63A2">
      <w:pPr>
        <w:spacing w:after="0" w:line="240" w:lineRule="auto"/>
        <w:jc w:val="center"/>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„Члан 5.</w:t>
      </w:r>
    </w:p>
    <w:p w:rsidR="00F97B7B" w:rsidRDefault="00FB63A2">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(1) Обавезна резерва се обрачунава као обавезна резерва у КМ на основицу у домаћој валути и обавезна резерва у ЕUR на девизну основицу.</w:t>
      </w:r>
    </w:p>
    <w:p w:rsidR="00F97B7B" w:rsidRDefault="00FB63A2">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 Стопа обавезне резерве коју Централна банка примјењује износи:</w:t>
      </w:r>
    </w:p>
    <w:p w:rsidR="00F97B7B" w:rsidRDefault="00FB63A2">
      <w:pPr>
        <w:numPr>
          <w:ilvl w:val="0"/>
          <w:numId w:val="3"/>
        </w:num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10 % на основицу у домаћој валути с резидуалним роком доспијећа до једне године,</w:t>
      </w:r>
    </w:p>
    <w:p w:rsidR="00F97B7B" w:rsidRDefault="00FB63A2">
      <w:pPr>
        <w:spacing w:after="0" w:line="240" w:lineRule="auto"/>
        <w:ind w:left="360"/>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lang w:val="sr-Cyrl-BA"/>
        </w:rPr>
        <w:t>б)</w:t>
      </w:r>
      <w:r>
        <w:rPr>
          <w:rFonts w:ascii="Times New Roman" w:eastAsia="Times New Roman" w:hAnsi="Times New Roman" w:cs="Times New Roman"/>
          <w:noProof/>
          <w:sz w:val="24"/>
          <w:szCs w:val="24"/>
          <w:lang w:val="sr-Cyrl-BA"/>
        </w:rPr>
        <w:tab/>
      </w:r>
      <w:r>
        <w:rPr>
          <w:rFonts w:ascii="Times New Roman" w:eastAsia="Times New Roman" w:hAnsi="Times New Roman" w:cs="Times New Roman"/>
          <w:noProof/>
          <w:sz w:val="24"/>
          <w:szCs w:val="24"/>
        </w:rPr>
        <w:t>10 % на девизну основицу с резидуалним роком доспијећа до једне године,</w:t>
      </w:r>
    </w:p>
    <w:p w:rsidR="00F97B7B" w:rsidRDefault="00FB63A2">
      <w:pPr>
        <w:spacing w:after="0" w:line="240" w:lineRule="auto"/>
        <w:ind w:left="360"/>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lang w:val="sr-Cyrl-BA"/>
        </w:rPr>
        <w:t>ц)</w:t>
      </w:r>
      <w:r>
        <w:rPr>
          <w:rFonts w:ascii="Times New Roman" w:eastAsia="Times New Roman" w:hAnsi="Times New Roman" w:cs="Times New Roman"/>
          <w:noProof/>
          <w:sz w:val="24"/>
          <w:szCs w:val="24"/>
          <w:lang w:val="sr-Cyrl-BA"/>
        </w:rPr>
        <w:tab/>
      </w:r>
      <w:r>
        <w:rPr>
          <w:rFonts w:ascii="Times New Roman" w:eastAsia="Times New Roman" w:hAnsi="Times New Roman" w:cs="Times New Roman"/>
          <w:noProof/>
          <w:sz w:val="24"/>
          <w:szCs w:val="24"/>
        </w:rPr>
        <w:t xml:space="preserve">10 % на основицу у домаћој валути с резидуалним роком доспијећа преко једне </w:t>
      </w:r>
      <w:r>
        <w:rPr>
          <w:rFonts w:ascii="Times New Roman" w:eastAsia="Times New Roman" w:hAnsi="Times New Roman" w:cs="Times New Roman"/>
          <w:noProof/>
          <w:sz w:val="24"/>
          <w:szCs w:val="24"/>
        </w:rPr>
        <w:tab/>
        <w:t>године,</w:t>
      </w:r>
    </w:p>
    <w:p w:rsidR="00F97B7B" w:rsidRDefault="00FB63A2">
      <w:pPr>
        <w:spacing w:after="0" w:line="240" w:lineRule="auto"/>
        <w:ind w:left="360"/>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lang w:val="sr-Cyrl-BA"/>
        </w:rPr>
        <w:t>д)</w:t>
      </w:r>
      <w:r>
        <w:rPr>
          <w:rFonts w:ascii="Times New Roman" w:eastAsia="Times New Roman" w:hAnsi="Times New Roman" w:cs="Times New Roman"/>
          <w:noProof/>
          <w:sz w:val="24"/>
          <w:szCs w:val="24"/>
          <w:lang w:val="sr-Cyrl-BA"/>
        </w:rPr>
        <w:tab/>
      </w:r>
      <w:r>
        <w:rPr>
          <w:rFonts w:ascii="Times New Roman" w:eastAsia="Times New Roman" w:hAnsi="Times New Roman" w:cs="Times New Roman"/>
          <w:noProof/>
          <w:sz w:val="24"/>
          <w:szCs w:val="24"/>
        </w:rPr>
        <w:t>10 % на девизну основицу с резидуалном роком доспијећа преко једне године.</w:t>
      </w:r>
    </w:p>
    <w:p w:rsidR="00F97B7B" w:rsidRDefault="00F97B7B">
      <w:pPr>
        <w:spacing w:after="0" w:line="240" w:lineRule="auto"/>
        <w:jc w:val="center"/>
        <w:rPr>
          <w:rFonts w:ascii="Times New Roman" w:eastAsia="Times New Roman" w:hAnsi="Times New Roman" w:cs="Times New Roman"/>
          <w:noProof/>
          <w:sz w:val="24"/>
          <w:szCs w:val="24"/>
        </w:rPr>
      </w:pPr>
    </w:p>
    <w:p w:rsidR="00F97B7B" w:rsidRDefault="00FB63A2">
      <w:pPr>
        <w:spacing w:after="0" w:line="240" w:lineRule="auto"/>
        <w:jc w:val="center"/>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Члан 6.</w:t>
      </w:r>
    </w:p>
    <w:p w:rsidR="00F97B7B" w:rsidRDefault="00FB63A2">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Средства којима банка може одржавати обавезне резерве, обрачунате у смислу ове одлуке, су:</w:t>
      </w:r>
    </w:p>
    <w:p w:rsidR="00F97B7B" w:rsidRDefault="00FB63A2">
      <w:pPr>
        <w:numPr>
          <w:ilvl w:val="0"/>
          <w:numId w:val="2"/>
        </w:num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за обавезну резерву у КМ потражни салдо средстава те банке на рачуну резерви у КМ код Централне банке, на крају сваког радног дана у периоду одржавања,</w:t>
      </w:r>
    </w:p>
    <w:p w:rsidR="00F97B7B" w:rsidRDefault="00FB63A2">
      <w:pPr>
        <w:spacing w:after="0" w:line="240" w:lineRule="auto"/>
        <w:ind w:left="360"/>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lang w:val="sr-Cyrl-BA"/>
        </w:rPr>
        <w:lastRenderedPageBreak/>
        <w:t xml:space="preserve">б)  </w:t>
      </w:r>
      <w:r>
        <w:rPr>
          <w:rFonts w:ascii="Times New Roman" w:eastAsia="Times New Roman" w:hAnsi="Times New Roman" w:cs="Times New Roman"/>
          <w:noProof/>
          <w:sz w:val="24"/>
          <w:szCs w:val="24"/>
        </w:rPr>
        <w:t>за обавезну резерву у ЕUR потражни салдо средстава те банке на рачуну резерви у ЕUR код Централне банке, на крају сваког радног дана у периоду одржавања.“</w:t>
      </w:r>
    </w:p>
    <w:p w:rsidR="00F97B7B" w:rsidRDefault="00F97B7B">
      <w:pPr>
        <w:spacing w:after="0" w:line="240" w:lineRule="auto"/>
        <w:rPr>
          <w:rFonts w:ascii="Times New Roman" w:eastAsia="Times New Roman" w:hAnsi="Times New Roman" w:cs="Times New Roman"/>
          <w:noProof/>
          <w:sz w:val="24"/>
          <w:szCs w:val="24"/>
        </w:rPr>
      </w:pPr>
    </w:p>
    <w:p w:rsidR="00F97B7B" w:rsidRDefault="00FB63A2">
      <w:pPr>
        <w:spacing w:after="0" w:line="240" w:lineRule="auto"/>
        <w:jc w:val="center"/>
        <w:rPr>
          <w:rFonts w:ascii="Times New Roman" w:eastAsia="Times New Roman" w:hAnsi="Times New Roman" w:cs="Times New Roman"/>
          <w:b/>
          <w:noProof/>
          <w:sz w:val="24"/>
          <w:szCs w:val="24"/>
        </w:rPr>
      </w:pPr>
      <w:r>
        <w:rPr>
          <w:rFonts w:ascii="Times New Roman" w:eastAsia="Times New Roman" w:hAnsi="Times New Roman" w:cs="Times New Roman"/>
          <w:b/>
          <w:noProof/>
          <w:sz w:val="24"/>
          <w:szCs w:val="24"/>
        </w:rPr>
        <w:t>Члан 4.</w:t>
      </w:r>
    </w:p>
    <w:p w:rsidR="00F97B7B" w:rsidRDefault="00FB63A2">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Члан 7. мијења се и гласи:</w:t>
      </w:r>
    </w:p>
    <w:p w:rsidR="00F97B7B" w:rsidRDefault="00FB63A2">
      <w:pPr>
        <w:spacing w:after="0" w:line="240" w:lineRule="auto"/>
        <w:jc w:val="center"/>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„Члан 7.</w:t>
      </w:r>
    </w:p>
    <w:p w:rsidR="00F97B7B" w:rsidRDefault="00FB63A2">
      <w:pPr>
        <w:pStyle w:val="NoSpacing"/>
        <w:numPr>
          <w:ilvl w:val="0"/>
          <w:numId w:val="14"/>
        </w:numPr>
        <w:tabs>
          <w:tab w:val="left" w:pos="284"/>
        </w:tabs>
        <w:ind w:left="0" w:firstLine="0"/>
        <w:jc w:val="both"/>
        <w:rPr>
          <w:rFonts w:ascii="Times New Roman" w:hAnsi="Times New Roman" w:cs="Times New Roman"/>
          <w:noProof/>
          <w:sz w:val="24"/>
          <w:szCs w:val="24"/>
          <w:lang w:val="sr-Latn-RS"/>
        </w:rPr>
      </w:pPr>
      <w:r>
        <w:rPr>
          <w:rFonts w:ascii="Times New Roman" w:hAnsi="Times New Roman" w:cs="Times New Roman"/>
          <w:noProof/>
          <w:sz w:val="24"/>
          <w:szCs w:val="24"/>
          <w:lang w:val="sr-Latn-RS"/>
        </w:rPr>
        <w:t xml:space="preserve"> </w:t>
      </w:r>
      <w:r>
        <w:rPr>
          <w:rFonts w:ascii="Times New Roman" w:eastAsia="Times New Roman" w:hAnsi="Times New Roman" w:cs="Times New Roman"/>
          <w:noProof/>
          <w:sz w:val="24"/>
          <w:szCs w:val="24"/>
        </w:rPr>
        <w:t>У периоду од 1. јула до 30. септембра 2023. године</w:t>
      </w:r>
      <w:r>
        <w:rPr>
          <w:rFonts w:ascii="Times New Roman" w:hAnsi="Times New Roman" w:cs="Times New Roman"/>
          <w:noProof/>
          <w:sz w:val="24"/>
          <w:szCs w:val="24"/>
          <w:lang w:val="sr-Latn-RS"/>
        </w:rPr>
        <w:t>, Централна банка на рачуну резерви банке у обрачунском периоду:</w:t>
      </w:r>
    </w:p>
    <w:p w:rsidR="00F97B7B" w:rsidRDefault="00FB63A2">
      <w:pPr>
        <w:pStyle w:val="NoSpacing"/>
        <w:numPr>
          <w:ilvl w:val="0"/>
          <w:numId w:val="13"/>
        </w:numPr>
        <w:ind w:left="426" w:hanging="283"/>
        <w:jc w:val="both"/>
        <w:rPr>
          <w:rFonts w:ascii="Times New Roman" w:hAnsi="Times New Roman" w:cs="Times New Roman"/>
          <w:noProof/>
          <w:sz w:val="24"/>
          <w:szCs w:val="24"/>
          <w:lang w:val="sr-Latn-RS"/>
        </w:rPr>
      </w:pPr>
      <w:r>
        <w:rPr>
          <w:rFonts w:ascii="Times New Roman" w:hAnsi="Times New Roman" w:cs="Times New Roman"/>
          <w:noProof/>
          <w:sz w:val="24"/>
          <w:szCs w:val="24"/>
          <w:lang w:val="sr-Latn-RS"/>
        </w:rPr>
        <w:t xml:space="preserve">на средства обавезне резерве по основу основице у домаћој валути, КМ – обрачунава накнаду по стопи </w:t>
      </w:r>
      <w:r>
        <w:rPr>
          <w:rFonts w:ascii="Times New Roman" w:hAnsi="Times New Roman" w:cs="Times New Roman"/>
          <w:noProof/>
          <w:sz w:val="24"/>
          <w:szCs w:val="24"/>
        </w:rPr>
        <w:t>од 50 базних поена</w:t>
      </w:r>
      <w:r>
        <w:rPr>
          <w:rFonts w:ascii="Times New Roman" w:hAnsi="Times New Roman" w:cs="Times New Roman"/>
          <w:noProof/>
          <w:sz w:val="24"/>
          <w:szCs w:val="24"/>
          <w:lang w:val="sr-Latn-RS"/>
        </w:rPr>
        <w:t>,</w:t>
      </w:r>
    </w:p>
    <w:p w:rsidR="00F97B7B" w:rsidRDefault="00FB63A2">
      <w:pPr>
        <w:pStyle w:val="NoSpacing"/>
        <w:ind w:left="426" w:hanging="283"/>
        <w:jc w:val="both"/>
        <w:rPr>
          <w:rFonts w:ascii="Times New Roman" w:hAnsi="Times New Roman" w:cs="Times New Roman"/>
          <w:noProof/>
          <w:sz w:val="24"/>
          <w:szCs w:val="24"/>
          <w:lang w:val="sr-Latn-RS"/>
        </w:rPr>
      </w:pPr>
      <w:r>
        <w:rPr>
          <w:rFonts w:ascii="Times New Roman" w:hAnsi="Times New Roman" w:cs="Times New Roman"/>
          <w:noProof/>
          <w:sz w:val="24"/>
          <w:szCs w:val="24"/>
          <w:lang w:val="sr-Cyrl-BA"/>
        </w:rPr>
        <w:t>б)</w:t>
      </w:r>
      <w:r>
        <w:rPr>
          <w:rFonts w:ascii="Times New Roman" w:hAnsi="Times New Roman" w:cs="Times New Roman"/>
          <w:noProof/>
          <w:sz w:val="24"/>
          <w:szCs w:val="24"/>
          <w:lang w:val="sr-Cyrl-BA"/>
        </w:rPr>
        <w:tab/>
      </w:r>
      <w:r>
        <w:rPr>
          <w:rFonts w:ascii="Times New Roman" w:hAnsi="Times New Roman" w:cs="Times New Roman"/>
          <w:noProof/>
          <w:sz w:val="24"/>
          <w:szCs w:val="24"/>
          <w:lang w:val="sr-Latn-RS"/>
        </w:rPr>
        <w:t xml:space="preserve">на средства обавезне резерве по основу основице у страним валутама и у домаћој валути с валутном клаузулом – обрачунава накнаду по стопи </w:t>
      </w:r>
      <w:r>
        <w:rPr>
          <w:rFonts w:ascii="Times New Roman" w:hAnsi="Times New Roman" w:cs="Times New Roman"/>
          <w:noProof/>
          <w:sz w:val="24"/>
          <w:szCs w:val="24"/>
        </w:rPr>
        <w:t>од 30 базних поена,</w:t>
      </w:r>
      <w:r>
        <w:rPr>
          <w:rFonts w:ascii="Times New Roman" w:hAnsi="Times New Roman" w:cs="Times New Roman"/>
          <w:noProof/>
          <w:sz w:val="24"/>
          <w:szCs w:val="24"/>
          <w:lang w:val="sr-Latn-RS"/>
        </w:rPr>
        <w:t xml:space="preserve"> и</w:t>
      </w:r>
    </w:p>
    <w:p w:rsidR="00F97B7B" w:rsidRDefault="00FB63A2">
      <w:pPr>
        <w:pStyle w:val="NoSpacing"/>
        <w:ind w:left="426" w:hanging="283"/>
        <w:jc w:val="both"/>
        <w:rPr>
          <w:rFonts w:ascii="Times New Roman" w:hAnsi="Times New Roman" w:cs="Times New Roman"/>
          <w:noProof/>
          <w:sz w:val="24"/>
          <w:szCs w:val="24"/>
          <w:lang w:val="sr-Latn-RS"/>
        </w:rPr>
      </w:pPr>
      <w:r>
        <w:rPr>
          <w:rFonts w:ascii="Times New Roman" w:hAnsi="Times New Roman" w:cs="Times New Roman"/>
          <w:noProof/>
          <w:sz w:val="24"/>
          <w:szCs w:val="24"/>
          <w:lang w:val="sr-Cyrl-BA"/>
        </w:rPr>
        <w:t>ц)</w:t>
      </w:r>
      <w:r>
        <w:rPr>
          <w:rFonts w:ascii="Times New Roman" w:hAnsi="Times New Roman" w:cs="Times New Roman"/>
          <w:noProof/>
          <w:sz w:val="24"/>
          <w:szCs w:val="24"/>
          <w:lang w:val="sr-Cyrl-BA"/>
        </w:rPr>
        <w:tab/>
      </w:r>
      <w:r>
        <w:rPr>
          <w:rFonts w:ascii="Times New Roman" w:hAnsi="Times New Roman" w:cs="Times New Roman"/>
          <w:noProof/>
          <w:sz w:val="24"/>
          <w:szCs w:val="24"/>
          <w:lang w:val="sr-Latn-RS"/>
        </w:rPr>
        <w:t>на средства изнад обавезне резерве – обрачунава накнаду по нултој стопи.</w:t>
      </w:r>
    </w:p>
    <w:p w:rsidR="00F97B7B" w:rsidRDefault="00FB63A2">
      <w:pPr>
        <w:spacing w:after="0" w:line="240" w:lineRule="auto"/>
        <w:contextualSpacing/>
        <w:jc w:val="both"/>
        <w:rPr>
          <w:rFonts w:ascii="Times New Roman" w:eastAsia="Times New Roman" w:hAnsi="Times New Roman" w:cs="Times New Roman"/>
          <w:noProof/>
          <w:sz w:val="24"/>
          <w:szCs w:val="24"/>
        </w:rPr>
      </w:pPr>
      <w:r>
        <w:rPr>
          <w:rFonts w:ascii="Times New Roman" w:eastAsia="Calibri" w:hAnsi="Times New Roman" w:cs="Times New Roman"/>
          <w:noProof/>
          <w:sz w:val="24"/>
          <w:szCs w:val="24"/>
        </w:rPr>
        <w:t xml:space="preserve">(2) </w:t>
      </w:r>
      <w:r>
        <w:rPr>
          <w:rFonts w:ascii="Times New Roman" w:eastAsia="Times New Roman" w:hAnsi="Times New Roman" w:cs="Times New Roman"/>
          <w:noProof/>
          <w:sz w:val="24"/>
          <w:szCs w:val="24"/>
        </w:rPr>
        <w:t>Централна банка обрачунава накнаду банци на износ средстава који та банка држи на рачуну резерви у КМ у периоду одржавања:</w:t>
      </w:r>
    </w:p>
    <w:p w:rsidR="00F97B7B" w:rsidRDefault="00FB63A2">
      <w:pPr>
        <w:pStyle w:val="ListParagraph"/>
        <w:numPr>
          <w:ilvl w:val="0"/>
          <w:numId w:val="5"/>
        </w:numPr>
        <w:spacing w:after="0" w:line="240" w:lineRule="auto"/>
        <w:ind w:left="567" w:hanging="283"/>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 xml:space="preserve">на средства обавезне резерве у КМ – по стопи </w:t>
      </w:r>
      <w:bookmarkStart w:id="0" w:name="_Hlk117601950"/>
      <w:r>
        <w:rPr>
          <w:rFonts w:ascii="Times New Roman" w:eastAsia="Times New Roman" w:hAnsi="Times New Roman" w:cs="Times New Roman"/>
          <w:noProof/>
          <w:sz w:val="24"/>
          <w:szCs w:val="24"/>
        </w:rPr>
        <w:t>од 50 базних поена</w:t>
      </w:r>
      <w:r>
        <w:rPr>
          <w:rFonts w:ascii="Times New Roman" w:eastAsia="Calibri" w:hAnsi="Times New Roman" w:cs="Times New Roman"/>
          <w:noProof/>
          <w:sz w:val="24"/>
          <w:szCs w:val="24"/>
        </w:rPr>
        <w:t>,</w:t>
      </w:r>
      <w:bookmarkEnd w:id="0"/>
    </w:p>
    <w:p w:rsidR="00F97B7B" w:rsidRDefault="00FB63A2">
      <w:pPr>
        <w:spacing w:after="0" w:line="240" w:lineRule="auto"/>
        <w:ind w:left="567" w:hanging="283"/>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lang w:val="sr-Cyrl-BA"/>
        </w:rPr>
        <w:t>б)</w:t>
      </w:r>
      <w:r>
        <w:rPr>
          <w:rFonts w:ascii="Times New Roman" w:eastAsia="Calibri" w:hAnsi="Times New Roman" w:cs="Times New Roman"/>
          <w:noProof/>
          <w:sz w:val="24"/>
          <w:szCs w:val="24"/>
          <w:lang w:val="sr-Cyrl-BA"/>
        </w:rPr>
        <w:tab/>
      </w:r>
      <w:r>
        <w:rPr>
          <w:rFonts w:ascii="Times New Roman" w:eastAsia="Calibri" w:hAnsi="Times New Roman" w:cs="Times New Roman"/>
          <w:noProof/>
          <w:sz w:val="24"/>
          <w:szCs w:val="24"/>
        </w:rPr>
        <w:t xml:space="preserve">на средства изнад обавезне резерве у КМ – по </w:t>
      </w:r>
      <w:r>
        <w:rPr>
          <w:rFonts w:ascii="Times New Roman" w:eastAsia="Times New Roman" w:hAnsi="Times New Roman" w:cs="Times New Roman"/>
          <w:noProof/>
          <w:sz w:val="24"/>
          <w:szCs w:val="24"/>
          <w:lang w:val="sr-Latn-RS"/>
        </w:rPr>
        <w:t>нултој стопи.</w:t>
      </w:r>
    </w:p>
    <w:p w:rsidR="00F97B7B" w:rsidRDefault="00FB63A2">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(3) </w:t>
      </w:r>
      <w:r>
        <w:rPr>
          <w:rFonts w:ascii="Times New Roman" w:eastAsia="Times New Roman" w:hAnsi="Times New Roman" w:cs="Times New Roman"/>
          <w:noProof/>
          <w:sz w:val="24"/>
          <w:szCs w:val="24"/>
          <w:lang w:val="en-GB"/>
        </w:rPr>
        <w:t>Централна банка обрачунава накнаду банци на износ средстава који та банка држи на рачуну резерви у ЕUR у периоду одржавања</w:t>
      </w:r>
      <w:r>
        <w:rPr>
          <w:rFonts w:ascii="Times New Roman" w:eastAsia="Times New Roman" w:hAnsi="Times New Roman" w:cs="Times New Roman"/>
          <w:noProof/>
          <w:sz w:val="24"/>
          <w:szCs w:val="24"/>
        </w:rPr>
        <w:t>:</w:t>
      </w:r>
    </w:p>
    <w:p w:rsidR="00F97B7B" w:rsidRDefault="00FB63A2">
      <w:pPr>
        <w:pStyle w:val="ListParagraph"/>
        <w:numPr>
          <w:ilvl w:val="0"/>
          <w:numId w:val="6"/>
        </w:numPr>
        <w:spacing w:after="0" w:line="240" w:lineRule="auto"/>
        <w:ind w:left="567" w:hanging="283"/>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на средства обавезне резерве у ЕUR – по стопи од 30 базних поена,</w:t>
      </w:r>
    </w:p>
    <w:p w:rsidR="00F97B7B" w:rsidRDefault="00FB63A2">
      <w:pPr>
        <w:spacing w:after="0" w:line="240" w:lineRule="auto"/>
        <w:ind w:left="567" w:hanging="283"/>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lang w:val="sr-Cyrl-BA"/>
        </w:rPr>
        <w:t>б)</w:t>
      </w:r>
      <w:r>
        <w:rPr>
          <w:rFonts w:ascii="Times New Roman" w:eastAsia="Times New Roman" w:hAnsi="Times New Roman" w:cs="Times New Roman"/>
          <w:noProof/>
          <w:sz w:val="24"/>
          <w:szCs w:val="24"/>
          <w:lang w:val="sr-Cyrl-BA"/>
        </w:rPr>
        <w:tab/>
      </w:r>
      <w:r>
        <w:rPr>
          <w:rFonts w:ascii="Times New Roman" w:eastAsia="Times New Roman" w:hAnsi="Times New Roman" w:cs="Times New Roman"/>
          <w:noProof/>
          <w:sz w:val="24"/>
          <w:szCs w:val="24"/>
        </w:rPr>
        <w:t xml:space="preserve">на средства изнад обавезне резерве у ЕUR – по </w:t>
      </w:r>
      <w:r>
        <w:rPr>
          <w:rFonts w:ascii="Times New Roman" w:eastAsia="Times New Roman" w:hAnsi="Times New Roman" w:cs="Times New Roman"/>
          <w:noProof/>
          <w:sz w:val="24"/>
          <w:szCs w:val="24"/>
          <w:lang w:val="sr-Latn-RS"/>
        </w:rPr>
        <w:t>нултој стопи</w:t>
      </w:r>
      <w:r>
        <w:rPr>
          <w:rFonts w:ascii="Times New Roman" w:eastAsia="Times New Roman" w:hAnsi="Times New Roman" w:cs="Times New Roman"/>
          <w:noProof/>
          <w:sz w:val="24"/>
          <w:szCs w:val="24"/>
        </w:rPr>
        <w:t>.“</w:t>
      </w:r>
    </w:p>
    <w:p w:rsidR="00F97B7B" w:rsidRDefault="00F97B7B">
      <w:pPr>
        <w:spacing w:after="0" w:line="240" w:lineRule="auto"/>
        <w:jc w:val="both"/>
        <w:rPr>
          <w:rFonts w:ascii="Times New Roman" w:eastAsia="Times New Roman" w:hAnsi="Times New Roman" w:cs="Times New Roman"/>
          <w:b/>
          <w:noProof/>
          <w:sz w:val="24"/>
          <w:szCs w:val="24"/>
        </w:rPr>
      </w:pPr>
    </w:p>
    <w:p w:rsidR="00F97B7B" w:rsidRDefault="00FB63A2">
      <w:pPr>
        <w:spacing w:after="0" w:line="240" w:lineRule="auto"/>
        <w:jc w:val="center"/>
        <w:rPr>
          <w:rFonts w:ascii="Times New Roman" w:eastAsia="Times New Roman" w:hAnsi="Times New Roman" w:cs="Times New Roman"/>
          <w:b/>
          <w:noProof/>
          <w:sz w:val="24"/>
          <w:szCs w:val="24"/>
        </w:rPr>
      </w:pPr>
      <w:r>
        <w:rPr>
          <w:rFonts w:ascii="Times New Roman" w:eastAsia="Times New Roman" w:hAnsi="Times New Roman" w:cs="Times New Roman"/>
          <w:b/>
          <w:noProof/>
          <w:sz w:val="24"/>
          <w:szCs w:val="24"/>
        </w:rPr>
        <w:t>Члан 5.</w:t>
      </w:r>
    </w:p>
    <w:p w:rsidR="00F97B7B" w:rsidRDefault="00FB63A2">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У члану 8. ријечи „рачуна резерви“ мијењају се и гласе: „на рачуну резерви у КМ и рачуну резерви у ЕUR“.</w:t>
      </w:r>
    </w:p>
    <w:p w:rsidR="00F97B7B" w:rsidRDefault="00F97B7B">
      <w:pPr>
        <w:spacing w:after="0" w:line="240" w:lineRule="auto"/>
        <w:jc w:val="both"/>
        <w:rPr>
          <w:rFonts w:ascii="Times New Roman" w:eastAsia="Times New Roman" w:hAnsi="Times New Roman" w:cs="Times New Roman"/>
          <w:noProof/>
          <w:sz w:val="24"/>
          <w:szCs w:val="24"/>
        </w:rPr>
      </w:pPr>
    </w:p>
    <w:p w:rsidR="00F97B7B" w:rsidRDefault="00FB63A2">
      <w:pPr>
        <w:spacing w:after="0" w:line="240" w:lineRule="auto"/>
        <w:jc w:val="center"/>
        <w:rPr>
          <w:rFonts w:ascii="Times New Roman" w:eastAsia="Times New Roman" w:hAnsi="Times New Roman" w:cs="Times New Roman"/>
          <w:b/>
          <w:noProof/>
          <w:sz w:val="24"/>
          <w:szCs w:val="24"/>
        </w:rPr>
      </w:pPr>
      <w:r>
        <w:rPr>
          <w:rFonts w:ascii="Times New Roman" w:eastAsia="Times New Roman" w:hAnsi="Times New Roman" w:cs="Times New Roman"/>
          <w:b/>
          <w:noProof/>
          <w:sz w:val="24"/>
          <w:szCs w:val="24"/>
        </w:rPr>
        <w:t>Члан 6.</w:t>
      </w:r>
    </w:p>
    <w:p w:rsidR="00F97B7B" w:rsidRDefault="00FB63A2">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Члан 9. мијења се и гласи:</w:t>
      </w:r>
    </w:p>
    <w:p w:rsidR="00F97B7B" w:rsidRDefault="00FB63A2">
      <w:pPr>
        <w:spacing w:after="0" w:line="240" w:lineRule="auto"/>
        <w:jc w:val="center"/>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„Члан 9.</w:t>
      </w:r>
    </w:p>
    <w:p w:rsidR="00F97B7B" w:rsidRDefault="00FB63A2">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Банка није испунила обавезну резерву:</w:t>
      </w:r>
    </w:p>
    <w:p w:rsidR="00F97B7B" w:rsidRDefault="00FB63A2">
      <w:pPr>
        <w:pStyle w:val="ListParagraph"/>
        <w:numPr>
          <w:ilvl w:val="0"/>
          <w:numId w:val="7"/>
        </w:num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уколико у периоду одржавања обавезне резерве у КМ не обезбиједи укупна средства на рачуну резерви у КМ, или</w:t>
      </w:r>
    </w:p>
    <w:p w:rsidR="00F97B7B" w:rsidRDefault="00FB63A2">
      <w:pPr>
        <w:spacing w:after="0" w:line="240" w:lineRule="auto"/>
        <w:ind w:left="360"/>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lang w:val="sr-Cyrl-BA"/>
        </w:rPr>
        <w:t>б)</w:t>
      </w:r>
      <w:r>
        <w:rPr>
          <w:rFonts w:ascii="Times New Roman" w:eastAsia="Times New Roman" w:hAnsi="Times New Roman" w:cs="Times New Roman"/>
          <w:noProof/>
          <w:sz w:val="24"/>
          <w:szCs w:val="24"/>
          <w:lang w:val="sr-Cyrl-BA"/>
        </w:rPr>
        <w:tab/>
      </w:r>
      <w:r>
        <w:rPr>
          <w:rFonts w:ascii="Times New Roman" w:eastAsia="Times New Roman" w:hAnsi="Times New Roman" w:cs="Times New Roman"/>
          <w:noProof/>
          <w:sz w:val="24"/>
          <w:szCs w:val="24"/>
        </w:rPr>
        <w:t xml:space="preserve">уколико у периоду одржавања обавезне резерве у ЕUR не обезбиједи укупна </w:t>
      </w:r>
      <w:r>
        <w:rPr>
          <w:rFonts w:ascii="Times New Roman" w:eastAsia="Times New Roman" w:hAnsi="Times New Roman" w:cs="Times New Roman"/>
          <w:noProof/>
          <w:sz w:val="24"/>
          <w:szCs w:val="24"/>
        </w:rPr>
        <w:tab/>
        <w:t>средства на рачуну резерви у ЕUR, или</w:t>
      </w:r>
    </w:p>
    <w:p w:rsidR="00F97B7B" w:rsidRDefault="00FB63A2">
      <w:pPr>
        <w:spacing w:after="0" w:line="240" w:lineRule="auto"/>
        <w:ind w:left="360"/>
        <w:jc w:val="both"/>
        <w:rPr>
          <w:rFonts w:ascii="Times New Roman" w:hAnsi="Times New Roman" w:cs="Times New Roman"/>
          <w:sz w:val="24"/>
          <w:szCs w:val="24"/>
        </w:rPr>
      </w:pPr>
      <w:r>
        <w:rPr>
          <w:rFonts w:ascii="Times New Roman" w:eastAsia="Times New Roman" w:hAnsi="Times New Roman" w:cs="Times New Roman"/>
          <w:noProof/>
          <w:sz w:val="24"/>
          <w:szCs w:val="24"/>
          <w:lang w:val="sr-Cyrl-BA"/>
        </w:rPr>
        <w:t>ц)</w:t>
      </w:r>
      <w:r>
        <w:rPr>
          <w:rFonts w:ascii="Times New Roman" w:eastAsia="Times New Roman" w:hAnsi="Times New Roman" w:cs="Times New Roman"/>
          <w:noProof/>
          <w:sz w:val="24"/>
          <w:szCs w:val="24"/>
          <w:lang w:val="sr-Cyrl-BA"/>
        </w:rPr>
        <w:tab/>
      </w:r>
      <w:r>
        <w:rPr>
          <w:rFonts w:ascii="Times New Roman" w:eastAsia="Times New Roman" w:hAnsi="Times New Roman" w:cs="Times New Roman"/>
          <w:noProof/>
          <w:sz w:val="24"/>
          <w:szCs w:val="24"/>
        </w:rPr>
        <w:t xml:space="preserve">у цијелости ако Централној банци благовремено не достави правилно и потпуно </w:t>
      </w:r>
      <w:r>
        <w:rPr>
          <w:rFonts w:ascii="Times New Roman" w:eastAsia="Times New Roman" w:hAnsi="Times New Roman" w:cs="Times New Roman"/>
          <w:noProof/>
          <w:sz w:val="24"/>
          <w:szCs w:val="24"/>
        </w:rPr>
        <w:tab/>
        <w:t xml:space="preserve">попуњен прописани образац Извјештаја за обрачун обавезне резерве и податке у </w:t>
      </w:r>
      <w:r>
        <w:rPr>
          <w:rFonts w:ascii="Times New Roman" w:eastAsia="Times New Roman" w:hAnsi="Times New Roman" w:cs="Times New Roman"/>
          <w:noProof/>
          <w:sz w:val="24"/>
          <w:szCs w:val="24"/>
        </w:rPr>
        <w:tab/>
        <w:t xml:space="preserve">електронском облику, у складу са чланом 4. ове одлуке. </w:t>
      </w:r>
    </w:p>
    <w:p w:rsidR="00F97B7B" w:rsidRDefault="00F97B7B">
      <w:pPr>
        <w:pStyle w:val="ListParagraph"/>
        <w:spacing w:after="0" w:line="240" w:lineRule="auto"/>
        <w:ind w:left="0"/>
        <w:jc w:val="both"/>
        <w:rPr>
          <w:rFonts w:ascii="Times New Roman" w:hAnsi="Times New Roman" w:cs="Times New Roman"/>
          <w:sz w:val="24"/>
          <w:szCs w:val="24"/>
        </w:rPr>
      </w:pPr>
    </w:p>
    <w:p w:rsidR="00F97B7B" w:rsidRDefault="00FB63A2">
      <w:pPr>
        <w:spacing w:after="0" w:line="24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Члан</w:t>
      </w:r>
      <w:proofErr w:type="spellEnd"/>
      <w:r>
        <w:rPr>
          <w:rFonts w:ascii="Times New Roman" w:hAnsi="Times New Roman" w:cs="Times New Roman"/>
          <w:b/>
          <w:sz w:val="24"/>
          <w:szCs w:val="24"/>
        </w:rPr>
        <w:t xml:space="preserve"> 7.</w:t>
      </w:r>
    </w:p>
    <w:p w:rsidR="00F97B7B" w:rsidRDefault="00FB63A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У </w:t>
      </w:r>
      <w:proofErr w:type="spellStart"/>
      <w:r>
        <w:rPr>
          <w:rFonts w:ascii="Times New Roman" w:hAnsi="Times New Roman" w:cs="Times New Roman"/>
          <w:sz w:val="24"/>
          <w:szCs w:val="24"/>
        </w:rPr>
        <w:t>члану</w:t>
      </w:r>
      <w:proofErr w:type="spellEnd"/>
      <w:r>
        <w:rPr>
          <w:rFonts w:ascii="Times New Roman" w:hAnsi="Times New Roman" w:cs="Times New Roman"/>
          <w:sz w:val="24"/>
          <w:szCs w:val="24"/>
        </w:rPr>
        <w:t xml:space="preserve"> 11. </w:t>
      </w:r>
      <w:proofErr w:type="spellStart"/>
      <w:r>
        <w:rPr>
          <w:rFonts w:ascii="Times New Roman" w:hAnsi="Times New Roman" w:cs="Times New Roman"/>
          <w:sz w:val="24"/>
          <w:szCs w:val="24"/>
        </w:rPr>
        <w:t>тачке</w:t>
      </w:r>
      <w:proofErr w:type="spellEnd"/>
      <w:r>
        <w:rPr>
          <w:rFonts w:ascii="Times New Roman" w:hAnsi="Times New Roman" w:cs="Times New Roman"/>
          <w:sz w:val="24"/>
          <w:szCs w:val="24"/>
        </w:rPr>
        <w:t xml:space="preserve"> б), ц), д), ф), г), х), и), м) и о) </w:t>
      </w:r>
      <w:proofErr w:type="spellStart"/>
      <w:r>
        <w:rPr>
          <w:rFonts w:ascii="Times New Roman" w:hAnsi="Times New Roman" w:cs="Times New Roman"/>
          <w:sz w:val="24"/>
          <w:szCs w:val="24"/>
        </w:rPr>
        <w:t>мијењају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се</w:t>
      </w:r>
      <w:proofErr w:type="spellEnd"/>
      <w:r>
        <w:rPr>
          <w:rFonts w:ascii="Times New Roman" w:hAnsi="Times New Roman" w:cs="Times New Roman"/>
          <w:sz w:val="24"/>
          <w:szCs w:val="24"/>
        </w:rPr>
        <w:t xml:space="preserve"> и </w:t>
      </w:r>
      <w:proofErr w:type="spellStart"/>
      <w:r>
        <w:rPr>
          <w:rFonts w:ascii="Times New Roman" w:hAnsi="Times New Roman" w:cs="Times New Roman"/>
          <w:sz w:val="24"/>
          <w:szCs w:val="24"/>
        </w:rPr>
        <w:t>сада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гласе</w:t>
      </w:r>
      <w:proofErr w:type="spellEnd"/>
      <w:r>
        <w:rPr>
          <w:rFonts w:ascii="Times New Roman" w:hAnsi="Times New Roman" w:cs="Times New Roman"/>
          <w:sz w:val="24"/>
          <w:szCs w:val="24"/>
        </w:rPr>
        <w:t>:</w:t>
      </w:r>
    </w:p>
    <w:p w:rsidR="00F97B7B" w:rsidRDefault="00FB63A2">
      <w:pPr>
        <w:spacing w:after="0" w:line="240" w:lineRule="auto"/>
        <w:ind w:left="426" w:hanging="426"/>
        <w:rPr>
          <w:rFonts w:ascii="Times New Roman" w:hAnsi="Times New Roman" w:cs="Times New Roman"/>
          <w:sz w:val="24"/>
          <w:szCs w:val="24"/>
        </w:rPr>
      </w:pPr>
      <w:r>
        <w:rPr>
          <w:rFonts w:ascii="Times New Roman" w:hAnsi="Times New Roman" w:cs="Times New Roman"/>
          <w:sz w:val="24"/>
          <w:szCs w:val="24"/>
        </w:rPr>
        <w:t>„б)</w:t>
      </w:r>
      <w:r>
        <w:rPr>
          <w:rFonts w:ascii="Times New Roman" w:hAnsi="Times New Roman" w:cs="Times New Roman"/>
          <w:sz w:val="24"/>
          <w:szCs w:val="24"/>
        </w:rPr>
        <w:tab/>
      </w:r>
      <w:proofErr w:type="spellStart"/>
      <w:r>
        <w:rPr>
          <w:rFonts w:ascii="Times New Roman" w:hAnsi="Times New Roman" w:cs="Times New Roman"/>
          <w:b/>
          <w:sz w:val="24"/>
          <w:szCs w:val="24"/>
        </w:rPr>
        <w:t>рачун</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резерви</w:t>
      </w:r>
      <w:proofErr w:type="spellEnd"/>
      <w:r>
        <w:rPr>
          <w:rFonts w:ascii="Times New Roman" w:hAnsi="Times New Roman" w:cs="Times New Roman"/>
          <w:b/>
          <w:sz w:val="24"/>
          <w:szCs w:val="24"/>
        </w:rPr>
        <w:t xml:space="preserve"> у КМ</w:t>
      </w:r>
      <w:r>
        <w:rPr>
          <w:rFonts w:ascii="Times New Roman" w:hAnsi="Times New Roman" w:cs="Times New Roman"/>
          <w:sz w:val="24"/>
          <w:szCs w:val="24"/>
        </w:rPr>
        <w:t xml:space="preserve"> – </w:t>
      </w:r>
      <w:proofErr w:type="spellStart"/>
      <w:r>
        <w:rPr>
          <w:rFonts w:ascii="Times New Roman" w:hAnsi="Times New Roman" w:cs="Times New Roman"/>
          <w:sz w:val="24"/>
          <w:szCs w:val="24"/>
        </w:rPr>
        <w:t>рачун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код</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Централне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банке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којем</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банка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држи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средства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резерви</w:t>
      </w:r>
      <w:proofErr w:type="spellEnd"/>
      <w:r>
        <w:rPr>
          <w:rFonts w:ascii="Times New Roman" w:hAnsi="Times New Roman" w:cs="Times New Roman"/>
          <w:sz w:val="24"/>
          <w:szCs w:val="24"/>
        </w:rPr>
        <w:t xml:space="preserve"> у КМ </w:t>
      </w:r>
      <w:proofErr w:type="spellStart"/>
      <w:r>
        <w:rPr>
          <w:rFonts w:ascii="Times New Roman" w:hAnsi="Times New Roman" w:cs="Times New Roman"/>
          <w:sz w:val="24"/>
          <w:szCs w:val="24"/>
        </w:rPr>
        <w:t>ради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испуњења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обавезне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резерве</w:t>
      </w:r>
      <w:proofErr w:type="spellEnd"/>
      <w:r>
        <w:rPr>
          <w:rFonts w:ascii="Times New Roman" w:hAnsi="Times New Roman" w:cs="Times New Roman"/>
          <w:sz w:val="24"/>
          <w:szCs w:val="24"/>
        </w:rPr>
        <w:t xml:space="preserve"> у КМ,</w:t>
      </w:r>
    </w:p>
    <w:p w:rsidR="00F97B7B" w:rsidRDefault="00FB63A2">
      <w:pPr>
        <w:spacing w:after="0" w:line="240" w:lineRule="auto"/>
        <w:ind w:left="426" w:hanging="284"/>
        <w:rPr>
          <w:rFonts w:ascii="Times New Roman" w:hAnsi="Times New Roman" w:cs="Times New Roman"/>
          <w:sz w:val="24"/>
          <w:szCs w:val="24"/>
        </w:rPr>
      </w:pPr>
      <w:r>
        <w:rPr>
          <w:rFonts w:ascii="Times New Roman" w:hAnsi="Times New Roman" w:cs="Times New Roman"/>
          <w:sz w:val="24"/>
          <w:szCs w:val="24"/>
        </w:rPr>
        <w:t>ц)</w:t>
      </w:r>
      <w:r>
        <w:rPr>
          <w:rFonts w:ascii="Times New Roman" w:hAnsi="Times New Roman" w:cs="Times New Roman"/>
          <w:sz w:val="24"/>
          <w:szCs w:val="24"/>
        </w:rPr>
        <w:tab/>
      </w:r>
      <w:proofErr w:type="spellStart"/>
      <w:r>
        <w:rPr>
          <w:rFonts w:ascii="Times New Roman" w:hAnsi="Times New Roman" w:cs="Times New Roman"/>
          <w:b/>
          <w:sz w:val="24"/>
          <w:szCs w:val="24"/>
        </w:rPr>
        <w:t>рачун</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резерви</w:t>
      </w:r>
      <w:proofErr w:type="spellEnd"/>
      <w:r>
        <w:rPr>
          <w:rFonts w:ascii="Times New Roman" w:hAnsi="Times New Roman" w:cs="Times New Roman"/>
          <w:b/>
          <w:sz w:val="24"/>
          <w:szCs w:val="24"/>
        </w:rPr>
        <w:t xml:space="preserve"> у EUR</w:t>
      </w:r>
      <w:r>
        <w:rPr>
          <w:rFonts w:ascii="Times New Roman" w:hAnsi="Times New Roman" w:cs="Times New Roman"/>
          <w:sz w:val="24"/>
          <w:szCs w:val="24"/>
        </w:rPr>
        <w:t xml:space="preserve"> – </w:t>
      </w:r>
      <w:proofErr w:type="spellStart"/>
      <w:r>
        <w:rPr>
          <w:rFonts w:ascii="Times New Roman" w:hAnsi="Times New Roman" w:cs="Times New Roman"/>
          <w:sz w:val="24"/>
          <w:szCs w:val="24"/>
        </w:rPr>
        <w:t>рачун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код</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Централне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банке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којем</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банка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држи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средства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резерви</w:t>
      </w:r>
      <w:proofErr w:type="spellEnd"/>
      <w:r>
        <w:rPr>
          <w:rFonts w:ascii="Times New Roman" w:hAnsi="Times New Roman" w:cs="Times New Roman"/>
          <w:sz w:val="24"/>
          <w:szCs w:val="24"/>
        </w:rPr>
        <w:t xml:space="preserve"> у EUR </w:t>
      </w:r>
      <w:proofErr w:type="spellStart"/>
      <w:r>
        <w:rPr>
          <w:rFonts w:ascii="Times New Roman" w:hAnsi="Times New Roman" w:cs="Times New Roman"/>
          <w:sz w:val="24"/>
          <w:szCs w:val="24"/>
        </w:rPr>
        <w:t>ради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испуњења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обавезне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резерве</w:t>
      </w:r>
      <w:proofErr w:type="spellEnd"/>
      <w:r>
        <w:rPr>
          <w:rFonts w:ascii="Times New Roman" w:hAnsi="Times New Roman" w:cs="Times New Roman"/>
          <w:sz w:val="24"/>
          <w:szCs w:val="24"/>
        </w:rPr>
        <w:t xml:space="preserve"> у EUR,</w:t>
      </w:r>
    </w:p>
    <w:p w:rsidR="00F97B7B" w:rsidRDefault="00FB63A2">
      <w:pPr>
        <w:spacing w:after="0" w:line="240" w:lineRule="auto"/>
        <w:ind w:left="426" w:hanging="284"/>
        <w:jc w:val="both"/>
        <w:rPr>
          <w:rFonts w:ascii="Times New Roman" w:hAnsi="Times New Roman" w:cs="Times New Roman"/>
          <w:sz w:val="24"/>
          <w:szCs w:val="24"/>
        </w:rPr>
      </w:pPr>
      <w:r>
        <w:rPr>
          <w:rFonts w:ascii="Times New Roman" w:hAnsi="Times New Roman" w:cs="Times New Roman"/>
          <w:sz w:val="24"/>
          <w:szCs w:val="24"/>
        </w:rPr>
        <w:t>д)</w:t>
      </w:r>
      <w:r>
        <w:rPr>
          <w:rFonts w:ascii="Times New Roman" w:hAnsi="Times New Roman" w:cs="Times New Roman"/>
          <w:sz w:val="24"/>
          <w:szCs w:val="24"/>
        </w:rPr>
        <w:tab/>
      </w:r>
      <w:proofErr w:type="spellStart"/>
      <w:r>
        <w:rPr>
          <w:rFonts w:ascii="Times New Roman" w:hAnsi="Times New Roman" w:cs="Times New Roman"/>
          <w:b/>
          <w:sz w:val="24"/>
          <w:szCs w:val="24"/>
        </w:rPr>
        <w:t>основица</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за</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обрачун</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обавезних</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резерви</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просјек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депозита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банке</w:t>
      </w:r>
      <w:proofErr w:type="spellEnd"/>
      <w:r>
        <w:rPr>
          <w:rFonts w:ascii="Times New Roman" w:hAnsi="Times New Roman" w:cs="Times New Roman"/>
          <w:sz w:val="24"/>
          <w:szCs w:val="24"/>
        </w:rPr>
        <w:t xml:space="preserve"> и </w:t>
      </w:r>
      <w:proofErr w:type="spellStart"/>
      <w:r>
        <w:rPr>
          <w:rFonts w:ascii="Times New Roman" w:hAnsi="Times New Roman" w:cs="Times New Roman"/>
          <w:sz w:val="24"/>
          <w:szCs w:val="24"/>
        </w:rPr>
        <w:t>позајмљених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средстава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банке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без</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обзира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валуту</w:t>
      </w:r>
      <w:proofErr w:type="spellEnd"/>
      <w:r>
        <w:rPr>
          <w:rFonts w:ascii="Times New Roman" w:hAnsi="Times New Roman" w:cs="Times New Roman"/>
          <w:sz w:val="24"/>
          <w:szCs w:val="24"/>
        </w:rPr>
        <w:t xml:space="preserve"> у </w:t>
      </w:r>
      <w:proofErr w:type="spellStart"/>
      <w:r>
        <w:rPr>
          <w:rFonts w:ascii="Times New Roman" w:hAnsi="Times New Roman" w:cs="Times New Roman"/>
          <w:sz w:val="24"/>
          <w:szCs w:val="24"/>
        </w:rPr>
        <w:t>којој</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средства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изражена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према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извјештају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који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банка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доставља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Централној</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банци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прописаном</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обрасцу</w:t>
      </w:r>
      <w:proofErr w:type="spellEnd"/>
      <w:r>
        <w:rPr>
          <w:rFonts w:ascii="Times New Roman" w:hAnsi="Times New Roman" w:cs="Times New Roman"/>
          <w:sz w:val="24"/>
          <w:szCs w:val="24"/>
        </w:rPr>
        <w:t xml:space="preserve"> у </w:t>
      </w:r>
      <w:proofErr w:type="spellStart"/>
      <w:r>
        <w:rPr>
          <w:rFonts w:ascii="Times New Roman" w:hAnsi="Times New Roman" w:cs="Times New Roman"/>
          <w:sz w:val="24"/>
          <w:szCs w:val="24"/>
        </w:rPr>
        <w:t>складу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чланом</w:t>
      </w:r>
      <w:proofErr w:type="spellEnd"/>
      <w:r>
        <w:rPr>
          <w:rFonts w:ascii="Times New Roman" w:hAnsi="Times New Roman" w:cs="Times New Roman"/>
          <w:sz w:val="24"/>
          <w:szCs w:val="24"/>
        </w:rPr>
        <w:t xml:space="preserve"> 4. </w:t>
      </w:r>
      <w:proofErr w:type="spellStart"/>
      <w:r>
        <w:rPr>
          <w:rFonts w:ascii="Times New Roman" w:hAnsi="Times New Roman" w:cs="Times New Roman"/>
          <w:sz w:val="24"/>
          <w:szCs w:val="24"/>
        </w:rPr>
        <w:t>ове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одлуке</w:t>
      </w:r>
      <w:proofErr w:type="spellEnd"/>
      <w:r>
        <w:rPr>
          <w:rFonts w:ascii="Times New Roman" w:hAnsi="Times New Roman" w:cs="Times New Roman"/>
          <w:sz w:val="24"/>
          <w:szCs w:val="24"/>
        </w:rPr>
        <w:t xml:space="preserve">, а </w:t>
      </w:r>
      <w:proofErr w:type="spellStart"/>
      <w:r>
        <w:rPr>
          <w:rFonts w:ascii="Times New Roman" w:hAnsi="Times New Roman" w:cs="Times New Roman"/>
          <w:sz w:val="24"/>
          <w:szCs w:val="24"/>
        </w:rPr>
        <w:t>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које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обрачунава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обавеза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Основицу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за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обрачун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обавезне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резерве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чине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основица</w:t>
      </w:r>
      <w:proofErr w:type="spellEnd"/>
      <w:r>
        <w:rPr>
          <w:rFonts w:ascii="Times New Roman" w:hAnsi="Times New Roman" w:cs="Times New Roman"/>
          <w:sz w:val="24"/>
          <w:szCs w:val="24"/>
        </w:rPr>
        <w:t xml:space="preserve"> у </w:t>
      </w:r>
      <w:proofErr w:type="spellStart"/>
      <w:r>
        <w:rPr>
          <w:rFonts w:ascii="Times New Roman" w:hAnsi="Times New Roman" w:cs="Times New Roman"/>
          <w:sz w:val="24"/>
          <w:szCs w:val="24"/>
        </w:rPr>
        <w:t>домаћој</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валути</w:t>
      </w:r>
      <w:proofErr w:type="spellEnd"/>
      <w:r>
        <w:rPr>
          <w:rFonts w:ascii="Times New Roman" w:hAnsi="Times New Roman" w:cs="Times New Roman"/>
          <w:sz w:val="24"/>
          <w:szCs w:val="24"/>
        </w:rPr>
        <w:t xml:space="preserve">, КМ и </w:t>
      </w:r>
      <w:proofErr w:type="spellStart"/>
      <w:r>
        <w:rPr>
          <w:rFonts w:ascii="Times New Roman" w:hAnsi="Times New Roman" w:cs="Times New Roman"/>
          <w:sz w:val="24"/>
          <w:szCs w:val="24"/>
        </w:rPr>
        <w:t>девизна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основица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Девизну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основицу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чине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основица</w:t>
      </w:r>
      <w:proofErr w:type="spellEnd"/>
      <w:r>
        <w:rPr>
          <w:rFonts w:ascii="Times New Roman" w:hAnsi="Times New Roman" w:cs="Times New Roman"/>
          <w:sz w:val="24"/>
          <w:szCs w:val="24"/>
        </w:rPr>
        <w:t xml:space="preserve"> у КМ с </w:t>
      </w:r>
      <w:proofErr w:type="spellStart"/>
      <w:r>
        <w:rPr>
          <w:rFonts w:ascii="Times New Roman" w:hAnsi="Times New Roman" w:cs="Times New Roman"/>
          <w:sz w:val="24"/>
          <w:szCs w:val="24"/>
        </w:rPr>
        <w:t>валутном</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клаузулом</w:t>
      </w:r>
      <w:proofErr w:type="spellEnd"/>
      <w:r>
        <w:rPr>
          <w:rFonts w:ascii="Times New Roman" w:hAnsi="Times New Roman" w:cs="Times New Roman"/>
          <w:sz w:val="24"/>
          <w:szCs w:val="24"/>
        </w:rPr>
        <w:t xml:space="preserve"> и </w:t>
      </w:r>
      <w:proofErr w:type="spellStart"/>
      <w:r>
        <w:rPr>
          <w:rFonts w:ascii="Times New Roman" w:hAnsi="Times New Roman" w:cs="Times New Roman"/>
          <w:sz w:val="24"/>
          <w:szCs w:val="24"/>
        </w:rPr>
        <w:t>основица</w:t>
      </w:r>
      <w:proofErr w:type="spellEnd"/>
      <w:r>
        <w:rPr>
          <w:rFonts w:ascii="Times New Roman" w:hAnsi="Times New Roman" w:cs="Times New Roman"/>
          <w:sz w:val="24"/>
          <w:szCs w:val="24"/>
        </w:rPr>
        <w:t xml:space="preserve"> у </w:t>
      </w:r>
      <w:proofErr w:type="spellStart"/>
      <w:r>
        <w:rPr>
          <w:rFonts w:ascii="Times New Roman" w:hAnsi="Times New Roman" w:cs="Times New Roman"/>
          <w:sz w:val="24"/>
          <w:szCs w:val="24"/>
        </w:rPr>
        <w:t>страним</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валутама</w:t>
      </w:r>
      <w:proofErr w:type="spellEnd"/>
      <w:r>
        <w:rPr>
          <w:rFonts w:ascii="Times New Roman" w:hAnsi="Times New Roman" w:cs="Times New Roman"/>
          <w:sz w:val="24"/>
          <w:szCs w:val="24"/>
        </w:rPr>
        <w:t>,</w:t>
      </w:r>
    </w:p>
    <w:p w:rsidR="00F97B7B" w:rsidRDefault="00FB63A2">
      <w:pPr>
        <w:spacing w:after="0" w:line="240" w:lineRule="auto"/>
        <w:ind w:left="426" w:hanging="284"/>
        <w:jc w:val="both"/>
        <w:rPr>
          <w:rFonts w:ascii="Times New Roman" w:hAnsi="Times New Roman" w:cs="Times New Roman"/>
          <w:noProof/>
          <w:sz w:val="24"/>
          <w:szCs w:val="24"/>
        </w:rPr>
      </w:pPr>
      <w:r>
        <w:rPr>
          <w:rFonts w:ascii="Times New Roman" w:hAnsi="Times New Roman" w:cs="Times New Roman"/>
          <w:sz w:val="24"/>
          <w:szCs w:val="24"/>
        </w:rPr>
        <w:lastRenderedPageBreak/>
        <w:t>ф)</w:t>
      </w:r>
      <w:r>
        <w:rPr>
          <w:rFonts w:ascii="Times New Roman" w:hAnsi="Times New Roman" w:cs="Times New Roman"/>
          <w:sz w:val="24"/>
          <w:szCs w:val="24"/>
        </w:rPr>
        <w:tab/>
      </w:r>
      <w:proofErr w:type="spellStart"/>
      <w:r>
        <w:rPr>
          <w:rFonts w:ascii="Times New Roman" w:hAnsi="Times New Roman" w:cs="Times New Roman"/>
          <w:b/>
          <w:sz w:val="24"/>
          <w:szCs w:val="24"/>
        </w:rPr>
        <w:t>обавезна</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резерва</w:t>
      </w:r>
      <w:proofErr w:type="spellEnd"/>
      <w:r>
        <w:rPr>
          <w:rFonts w:ascii="Times New Roman" w:hAnsi="Times New Roman" w:cs="Times New Roman"/>
          <w:b/>
          <w:sz w:val="24"/>
          <w:szCs w:val="24"/>
        </w:rPr>
        <w:t xml:space="preserve"> у </w:t>
      </w:r>
      <w:r>
        <w:rPr>
          <w:rFonts w:ascii="Times New Roman" w:hAnsi="Times New Roman" w:cs="Times New Roman"/>
          <w:b/>
          <w:noProof/>
          <w:sz w:val="24"/>
          <w:szCs w:val="24"/>
        </w:rPr>
        <w:t>КМ</w:t>
      </w:r>
      <w:r>
        <w:rPr>
          <w:rFonts w:ascii="Times New Roman" w:hAnsi="Times New Roman" w:cs="Times New Roman"/>
          <w:noProof/>
          <w:sz w:val="24"/>
          <w:szCs w:val="24"/>
        </w:rPr>
        <w:t xml:space="preserve"> банке израчунава се множењем основице за обрачун обавезне резерве у домаћој валути са одговарајућом стопом обавезне резерве и представља минималан износ средстава које банка мора као просјечне дневне резерве у периоду одржавања, држати на рачуну резерви у КМ код Централне банке,</w:t>
      </w:r>
    </w:p>
    <w:p w:rsidR="00F97B7B" w:rsidRDefault="00FB63A2">
      <w:pPr>
        <w:spacing w:after="0" w:line="240" w:lineRule="auto"/>
        <w:ind w:left="426" w:hanging="284"/>
        <w:jc w:val="both"/>
        <w:rPr>
          <w:rFonts w:ascii="Times New Roman" w:hAnsi="Times New Roman" w:cs="Times New Roman"/>
          <w:noProof/>
          <w:sz w:val="24"/>
          <w:szCs w:val="24"/>
        </w:rPr>
      </w:pPr>
      <w:r>
        <w:rPr>
          <w:rFonts w:ascii="Times New Roman" w:hAnsi="Times New Roman" w:cs="Times New Roman"/>
          <w:noProof/>
          <w:sz w:val="24"/>
          <w:szCs w:val="24"/>
        </w:rPr>
        <w:t>г)</w:t>
      </w:r>
      <w:r>
        <w:rPr>
          <w:rFonts w:ascii="Times New Roman" w:hAnsi="Times New Roman" w:cs="Times New Roman"/>
          <w:noProof/>
          <w:sz w:val="24"/>
          <w:szCs w:val="24"/>
        </w:rPr>
        <w:tab/>
      </w:r>
      <w:r>
        <w:rPr>
          <w:rFonts w:ascii="Times New Roman" w:hAnsi="Times New Roman" w:cs="Times New Roman"/>
          <w:b/>
          <w:noProof/>
          <w:sz w:val="24"/>
          <w:szCs w:val="24"/>
        </w:rPr>
        <w:t>обавезна резерва у ЕUR</w:t>
      </w:r>
      <w:r>
        <w:rPr>
          <w:rFonts w:ascii="Times New Roman" w:hAnsi="Times New Roman" w:cs="Times New Roman"/>
          <w:noProof/>
          <w:sz w:val="24"/>
          <w:szCs w:val="24"/>
        </w:rPr>
        <w:t xml:space="preserve"> банке израчунава се множењем девизне основице за обрачун обавезне резерве са одговарајућом стопом обавезне резерве и представља минималан износ средстава које банка мора као просјечне дневне резерве у периоду одржавања, држати на рачуну резерви у EUR код Централне банке,</w:t>
      </w:r>
    </w:p>
    <w:p w:rsidR="00F97B7B" w:rsidRDefault="00FB63A2">
      <w:pPr>
        <w:spacing w:after="0" w:line="240" w:lineRule="auto"/>
        <w:ind w:left="426" w:hanging="284"/>
        <w:jc w:val="both"/>
        <w:rPr>
          <w:rFonts w:ascii="Times New Roman" w:hAnsi="Times New Roman" w:cs="Times New Roman"/>
          <w:sz w:val="24"/>
          <w:szCs w:val="24"/>
        </w:rPr>
      </w:pPr>
      <w:r>
        <w:rPr>
          <w:rFonts w:ascii="Times New Roman" w:hAnsi="Times New Roman" w:cs="Times New Roman"/>
          <w:sz w:val="24"/>
          <w:szCs w:val="24"/>
        </w:rPr>
        <w:t>х)</w:t>
      </w:r>
      <w:r>
        <w:rPr>
          <w:rFonts w:ascii="Times New Roman" w:hAnsi="Times New Roman" w:cs="Times New Roman"/>
          <w:sz w:val="24"/>
          <w:szCs w:val="24"/>
        </w:rPr>
        <w:tab/>
      </w:r>
      <w:proofErr w:type="spellStart"/>
      <w:r>
        <w:rPr>
          <w:rFonts w:ascii="Times New Roman" w:hAnsi="Times New Roman" w:cs="Times New Roman"/>
          <w:b/>
          <w:sz w:val="24"/>
          <w:szCs w:val="24"/>
        </w:rPr>
        <w:t>одржавање</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обавезне</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резерве</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држање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прописаног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нивоа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новчаних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депозита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рачуну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резерви</w:t>
      </w:r>
      <w:proofErr w:type="spellEnd"/>
      <w:r>
        <w:rPr>
          <w:rFonts w:ascii="Times New Roman" w:hAnsi="Times New Roman" w:cs="Times New Roman"/>
          <w:sz w:val="24"/>
          <w:szCs w:val="24"/>
        </w:rPr>
        <w:t xml:space="preserve"> у КМ и </w:t>
      </w:r>
      <w:proofErr w:type="spellStart"/>
      <w:r>
        <w:rPr>
          <w:rFonts w:ascii="Times New Roman" w:hAnsi="Times New Roman" w:cs="Times New Roman"/>
          <w:sz w:val="24"/>
          <w:szCs w:val="24"/>
        </w:rPr>
        <w:t>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рачуну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резерви</w:t>
      </w:r>
      <w:proofErr w:type="spellEnd"/>
      <w:r>
        <w:rPr>
          <w:rFonts w:ascii="Times New Roman" w:hAnsi="Times New Roman" w:cs="Times New Roman"/>
          <w:sz w:val="24"/>
          <w:szCs w:val="24"/>
        </w:rPr>
        <w:t xml:space="preserve"> у ЕUR </w:t>
      </w:r>
      <w:proofErr w:type="spellStart"/>
      <w:r>
        <w:rPr>
          <w:rFonts w:ascii="Times New Roman" w:hAnsi="Times New Roman" w:cs="Times New Roman"/>
          <w:sz w:val="24"/>
          <w:szCs w:val="24"/>
        </w:rPr>
        <w:t>код</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Централне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банке</w:t>
      </w:r>
      <w:proofErr w:type="spellEnd"/>
      <w:r>
        <w:rPr>
          <w:rFonts w:ascii="Times New Roman" w:hAnsi="Times New Roman" w:cs="Times New Roman"/>
          <w:sz w:val="24"/>
          <w:szCs w:val="24"/>
        </w:rPr>
        <w:t xml:space="preserve">, а </w:t>
      </w:r>
      <w:proofErr w:type="spellStart"/>
      <w:r>
        <w:rPr>
          <w:rFonts w:ascii="Times New Roman" w:hAnsi="Times New Roman" w:cs="Times New Roman"/>
          <w:sz w:val="24"/>
          <w:szCs w:val="24"/>
        </w:rPr>
        <w:t>који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обрачунавају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као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просјечне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дневне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резерве</w:t>
      </w:r>
      <w:proofErr w:type="spellEnd"/>
      <w:r>
        <w:rPr>
          <w:rFonts w:ascii="Times New Roman" w:hAnsi="Times New Roman" w:cs="Times New Roman"/>
          <w:sz w:val="24"/>
          <w:szCs w:val="24"/>
        </w:rPr>
        <w:t xml:space="preserve"> у </w:t>
      </w:r>
      <w:proofErr w:type="spellStart"/>
      <w:r>
        <w:rPr>
          <w:rFonts w:ascii="Times New Roman" w:hAnsi="Times New Roman" w:cs="Times New Roman"/>
          <w:sz w:val="24"/>
          <w:szCs w:val="24"/>
        </w:rPr>
        <w:t>обрачунском</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периоду</w:t>
      </w:r>
      <w:proofErr w:type="spellEnd"/>
      <w:r>
        <w:rPr>
          <w:rFonts w:ascii="Times New Roman" w:hAnsi="Times New Roman" w:cs="Times New Roman"/>
          <w:sz w:val="24"/>
          <w:szCs w:val="24"/>
        </w:rPr>
        <w:t>,</w:t>
      </w:r>
    </w:p>
    <w:p w:rsidR="00F97B7B" w:rsidRDefault="00FB63A2">
      <w:pPr>
        <w:spacing w:after="0" w:line="240" w:lineRule="auto"/>
        <w:ind w:left="426" w:hanging="284"/>
        <w:jc w:val="both"/>
        <w:rPr>
          <w:rFonts w:ascii="Times New Roman" w:hAnsi="Times New Roman" w:cs="Times New Roman"/>
          <w:sz w:val="24"/>
          <w:szCs w:val="24"/>
        </w:rPr>
      </w:pPr>
      <w:r>
        <w:rPr>
          <w:rFonts w:ascii="Times New Roman" w:hAnsi="Times New Roman" w:cs="Times New Roman"/>
          <w:sz w:val="24"/>
          <w:szCs w:val="24"/>
        </w:rPr>
        <w:t>и)</w:t>
      </w:r>
      <w:r>
        <w:rPr>
          <w:rFonts w:ascii="Times New Roman" w:hAnsi="Times New Roman" w:cs="Times New Roman"/>
          <w:sz w:val="24"/>
          <w:szCs w:val="24"/>
        </w:rPr>
        <w:tab/>
      </w:r>
      <w:proofErr w:type="spellStart"/>
      <w:r>
        <w:rPr>
          <w:rFonts w:ascii="Times New Roman" w:hAnsi="Times New Roman" w:cs="Times New Roman"/>
          <w:b/>
          <w:sz w:val="24"/>
          <w:szCs w:val="24"/>
        </w:rPr>
        <w:t>испуњавање</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обавезне</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резерве</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испуњавање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свих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услова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које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је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поставила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Централна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банка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за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одржавање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обавезне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резерве</w:t>
      </w:r>
      <w:proofErr w:type="spellEnd"/>
      <w:r>
        <w:rPr>
          <w:rFonts w:ascii="Times New Roman" w:hAnsi="Times New Roman" w:cs="Times New Roman"/>
          <w:sz w:val="24"/>
          <w:szCs w:val="24"/>
        </w:rPr>
        <w:t xml:space="preserve"> у </w:t>
      </w:r>
      <w:proofErr w:type="spellStart"/>
      <w:r>
        <w:rPr>
          <w:rFonts w:ascii="Times New Roman" w:hAnsi="Times New Roman" w:cs="Times New Roman"/>
          <w:sz w:val="24"/>
          <w:szCs w:val="24"/>
        </w:rPr>
        <w:t>погледу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обезбјеђења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захтијеваног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износа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средстава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резерви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достављања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прописаних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извјештаја</w:t>
      </w:r>
      <w:proofErr w:type="spellEnd"/>
      <w:r>
        <w:rPr>
          <w:rFonts w:ascii="Times New Roman" w:hAnsi="Times New Roman" w:cs="Times New Roman"/>
          <w:sz w:val="24"/>
          <w:szCs w:val="24"/>
        </w:rPr>
        <w:t xml:space="preserve"> у </w:t>
      </w:r>
      <w:proofErr w:type="spellStart"/>
      <w:r>
        <w:rPr>
          <w:rFonts w:ascii="Times New Roman" w:hAnsi="Times New Roman" w:cs="Times New Roman"/>
          <w:sz w:val="24"/>
          <w:szCs w:val="24"/>
        </w:rPr>
        <w:t>прописаним</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роковима</w:t>
      </w:r>
      <w:proofErr w:type="spellEnd"/>
      <w:r>
        <w:rPr>
          <w:rFonts w:ascii="Times New Roman" w:hAnsi="Times New Roman" w:cs="Times New Roman"/>
          <w:sz w:val="24"/>
          <w:szCs w:val="24"/>
        </w:rPr>
        <w:t>,</w:t>
      </w:r>
    </w:p>
    <w:p w:rsidR="00F97B7B" w:rsidRDefault="00FB63A2">
      <w:pPr>
        <w:spacing w:after="0" w:line="240" w:lineRule="auto"/>
        <w:ind w:left="426" w:hanging="284"/>
        <w:jc w:val="both"/>
        <w:rPr>
          <w:rFonts w:ascii="Times New Roman" w:hAnsi="Times New Roman" w:cs="Times New Roman"/>
          <w:sz w:val="24"/>
          <w:szCs w:val="24"/>
        </w:rPr>
      </w:pPr>
      <w:r>
        <w:rPr>
          <w:rFonts w:ascii="Times New Roman" w:hAnsi="Times New Roman" w:cs="Times New Roman"/>
          <w:sz w:val="24"/>
          <w:szCs w:val="24"/>
        </w:rPr>
        <w:t>м)</w:t>
      </w:r>
      <w:r>
        <w:rPr>
          <w:rFonts w:ascii="Times New Roman" w:hAnsi="Times New Roman" w:cs="Times New Roman"/>
          <w:b/>
          <w:sz w:val="24"/>
          <w:szCs w:val="24"/>
        </w:rPr>
        <w:tab/>
      </w:r>
      <w:proofErr w:type="spellStart"/>
      <w:r>
        <w:rPr>
          <w:rFonts w:ascii="Times New Roman" w:hAnsi="Times New Roman" w:cs="Times New Roman"/>
          <w:b/>
          <w:sz w:val="24"/>
          <w:szCs w:val="24"/>
        </w:rPr>
        <w:t>накнада</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камата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коју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Централна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банка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обрачунава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износ</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средстава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банке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рачуну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резерви</w:t>
      </w:r>
      <w:proofErr w:type="spellEnd"/>
      <w:r>
        <w:rPr>
          <w:rFonts w:ascii="Times New Roman" w:hAnsi="Times New Roman" w:cs="Times New Roman"/>
          <w:sz w:val="24"/>
          <w:szCs w:val="24"/>
        </w:rPr>
        <w:t xml:space="preserve"> у КМ и </w:t>
      </w:r>
      <w:proofErr w:type="spellStart"/>
      <w:r>
        <w:rPr>
          <w:rFonts w:ascii="Times New Roman" w:hAnsi="Times New Roman" w:cs="Times New Roman"/>
          <w:sz w:val="24"/>
          <w:szCs w:val="24"/>
        </w:rPr>
        <w:t>рачуну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резерви</w:t>
      </w:r>
      <w:proofErr w:type="spellEnd"/>
      <w:r>
        <w:rPr>
          <w:rFonts w:ascii="Times New Roman" w:hAnsi="Times New Roman" w:cs="Times New Roman"/>
          <w:sz w:val="24"/>
          <w:szCs w:val="24"/>
        </w:rPr>
        <w:t xml:space="preserve"> у ЕUR, </w:t>
      </w:r>
      <w:proofErr w:type="spellStart"/>
      <w:r>
        <w:rPr>
          <w:rFonts w:ascii="Times New Roman" w:hAnsi="Times New Roman" w:cs="Times New Roman"/>
          <w:sz w:val="24"/>
          <w:szCs w:val="24"/>
        </w:rPr>
        <w:t>код</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Централне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банке</w:t>
      </w:r>
      <w:proofErr w:type="spellEnd"/>
      <w:r>
        <w:rPr>
          <w:rFonts w:ascii="Times New Roman" w:hAnsi="Times New Roman" w:cs="Times New Roman"/>
          <w:sz w:val="24"/>
          <w:szCs w:val="24"/>
        </w:rPr>
        <w:t>,</w:t>
      </w:r>
    </w:p>
    <w:p w:rsidR="00F97B7B" w:rsidRDefault="00FB63A2">
      <w:pPr>
        <w:spacing w:after="0" w:line="240" w:lineRule="auto"/>
        <w:ind w:left="426" w:hanging="284"/>
        <w:jc w:val="both"/>
        <w:rPr>
          <w:rFonts w:ascii="Times New Roman" w:hAnsi="Times New Roman" w:cs="Times New Roman"/>
          <w:sz w:val="24"/>
          <w:szCs w:val="24"/>
        </w:rPr>
      </w:pPr>
      <w:r>
        <w:rPr>
          <w:rFonts w:ascii="Times New Roman" w:hAnsi="Times New Roman" w:cs="Times New Roman"/>
          <w:sz w:val="24"/>
          <w:szCs w:val="24"/>
        </w:rPr>
        <w:t>о)</w:t>
      </w:r>
      <w:r>
        <w:rPr>
          <w:rFonts w:ascii="Times New Roman" w:hAnsi="Times New Roman" w:cs="Times New Roman"/>
          <w:sz w:val="24"/>
          <w:szCs w:val="24"/>
        </w:rPr>
        <w:tab/>
      </w:r>
      <w:proofErr w:type="spellStart"/>
      <w:r>
        <w:rPr>
          <w:rFonts w:ascii="Times New Roman" w:hAnsi="Times New Roman" w:cs="Times New Roman"/>
          <w:b/>
          <w:sz w:val="24"/>
          <w:szCs w:val="24"/>
        </w:rPr>
        <w:t>казнена</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камата</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за</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неодржавање</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обавезних</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резерви</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новчана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казна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за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банку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која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одржава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обавезне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резерве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прописаном</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нивоу</w:t>
      </w:r>
      <w:proofErr w:type="spellEnd"/>
      <w:r>
        <w:rPr>
          <w:rFonts w:ascii="Times New Roman" w:hAnsi="Times New Roman" w:cs="Times New Roman"/>
          <w:sz w:val="24"/>
          <w:szCs w:val="24"/>
        </w:rPr>
        <w:t>,“.</w:t>
      </w:r>
    </w:p>
    <w:p w:rsidR="00F97B7B" w:rsidRDefault="00FB63A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w:t>
      </w:r>
      <w:proofErr w:type="spellStart"/>
      <w:r>
        <w:rPr>
          <w:rFonts w:ascii="Times New Roman" w:hAnsi="Times New Roman" w:cs="Times New Roman"/>
          <w:sz w:val="24"/>
          <w:szCs w:val="24"/>
        </w:rPr>
        <w:t>Додају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нове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тачке</w:t>
      </w:r>
      <w:proofErr w:type="spellEnd"/>
      <w:r>
        <w:rPr>
          <w:rFonts w:ascii="Times New Roman" w:hAnsi="Times New Roman" w:cs="Times New Roman"/>
          <w:sz w:val="24"/>
          <w:szCs w:val="24"/>
        </w:rPr>
        <w:t xml:space="preserve"> р) и с) </w:t>
      </w:r>
      <w:proofErr w:type="spellStart"/>
      <w:r>
        <w:rPr>
          <w:rFonts w:ascii="Times New Roman" w:hAnsi="Times New Roman" w:cs="Times New Roman"/>
          <w:sz w:val="24"/>
          <w:szCs w:val="24"/>
        </w:rPr>
        <w:t>која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гласи</w:t>
      </w:r>
      <w:proofErr w:type="spellEnd"/>
      <w:r>
        <w:rPr>
          <w:rFonts w:ascii="Times New Roman" w:hAnsi="Times New Roman" w:cs="Times New Roman"/>
          <w:sz w:val="24"/>
          <w:szCs w:val="24"/>
        </w:rPr>
        <w:t>:</w:t>
      </w:r>
    </w:p>
    <w:p w:rsidR="00F97B7B" w:rsidRDefault="00FB63A2">
      <w:pPr>
        <w:spacing w:after="0" w:line="240" w:lineRule="auto"/>
        <w:ind w:left="426" w:hanging="284"/>
        <w:jc w:val="both"/>
        <w:rPr>
          <w:rFonts w:ascii="Times New Roman" w:hAnsi="Times New Roman" w:cs="Times New Roman"/>
          <w:noProof/>
          <w:sz w:val="24"/>
          <w:szCs w:val="24"/>
        </w:rPr>
      </w:pPr>
      <w:r>
        <w:rPr>
          <w:rFonts w:ascii="Times New Roman" w:hAnsi="Times New Roman" w:cs="Times New Roman"/>
          <w:sz w:val="24"/>
          <w:szCs w:val="24"/>
        </w:rPr>
        <w:t>„р)</w:t>
      </w:r>
      <w:r>
        <w:rPr>
          <w:rFonts w:ascii="Times New Roman" w:hAnsi="Times New Roman" w:cs="Times New Roman"/>
          <w:sz w:val="24"/>
          <w:szCs w:val="24"/>
        </w:rPr>
        <w:tab/>
      </w:r>
      <w:r>
        <w:rPr>
          <w:rFonts w:ascii="Times New Roman" w:hAnsi="Times New Roman" w:cs="Times New Roman"/>
          <w:b/>
          <w:noProof/>
          <w:sz w:val="24"/>
          <w:szCs w:val="24"/>
        </w:rPr>
        <w:t xml:space="preserve">укупна обавезна резерва у КМ </w:t>
      </w:r>
      <w:r>
        <w:rPr>
          <w:rFonts w:ascii="Times New Roman" w:hAnsi="Times New Roman" w:cs="Times New Roman"/>
          <w:noProof/>
          <w:sz w:val="24"/>
          <w:szCs w:val="24"/>
        </w:rPr>
        <w:t>банке представља збир просјечних дневних обавезних резерви у КМ за радне дане у току периода одржавања,</w:t>
      </w:r>
    </w:p>
    <w:p w:rsidR="00F97B7B" w:rsidRDefault="00FB63A2">
      <w:pPr>
        <w:spacing w:after="0" w:line="240" w:lineRule="auto"/>
        <w:ind w:left="426" w:hanging="284"/>
        <w:jc w:val="both"/>
        <w:rPr>
          <w:rFonts w:ascii="Times New Roman" w:hAnsi="Times New Roman" w:cs="Times New Roman"/>
          <w:sz w:val="24"/>
          <w:szCs w:val="24"/>
        </w:rPr>
      </w:pPr>
      <w:r>
        <w:rPr>
          <w:rFonts w:ascii="Times New Roman" w:hAnsi="Times New Roman" w:cs="Times New Roman"/>
          <w:noProof/>
          <w:sz w:val="24"/>
          <w:szCs w:val="24"/>
        </w:rPr>
        <w:t>с)</w:t>
      </w:r>
      <w:r>
        <w:rPr>
          <w:rFonts w:ascii="Times New Roman" w:hAnsi="Times New Roman" w:cs="Times New Roman"/>
          <w:noProof/>
          <w:sz w:val="24"/>
          <w:szCs w:val="24"/>
        </w:rPr>
        <w:tab/>
      </w:r>
      <w:r>
        <w:rPr>
          <w:rFonts w:ascii="Times New Roman" w:hAnsi="Times New Roman" w:cs="Times New Roman"/>
          <w:b/>
          <w:noProof/>
          <w:sz w:val="24"/>
          <w:szCs w:val="24"/>
        </w:rPr>
        <w:t>укупна обавезна резерва у ЕUR</w:t>
      </w:r>
      <w:r>
        <w:rPr>
          <w:rFonts w:ascii="Times New Roman" w:hAnsi="Times New Roman" w:cs="Times New Roman"/>
          <w:noProof/>
          <w:sz w:val="24"/>
          <w:szCs w:val="24"/>
        </w:rPr>
        <w:t xml:space="preserve"> банке представља збир просјечних дневних обавезних резерви у ЕUR за радне дане у току периода одржавања.</w:t>
      </w:r>
      <w:r>
        <w:rPr>
          <w:rFonts w:ascii="Times New Roman" w:hAnsi="Times New Roman" w:cs="Times New Roman"/>
          <w:sz w:val="24"/>
          <w:szCs w:val="24"/>
        </w:rPr>
        <w:t>“.</w:t>
      </w:r>
    </w:p>
    <w:p w:rsidR="00F97B7B" w:rsidRDefault="00F97B7B">
      <w:pPr>
        <w:spacing w:after="0" w:line="240" w:lineRule="auto"/>
        <w:rPr>
          <w:rFonts w:ascii="Times New Roman" w:hAnsi="Times New Roman" w:cs="Times New Roman"/>
          <w:sz w:val="24"/>
          <w:szCs w:val="24"/>
        </w:rPr>
      </w:pPr>
    </w:p>
    <w:p w:rsidR="00F97B7B" w:rsidRDefault="00FB63A2">
      <w:pPr>
        <w:spacing w:after="0" w:line="24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Члан</w:t>
      </w:r>
      <w:proofErr w:type="spellEnd"/>
      <w:r>
        <w:rPr>
          <w:rFonts w:ascii="Times New Roman" w:hAnsi="Times New Roman" w:cs="Times New Roman"/>
          <w:b/>
          <w:sz w:val="24"/>
          <w:szCs w:val="24"/>
        </w:rPr>
        <w:t xml:space="preserve"> 8.</w:t>
      </w:r>
    </w:p>
    <w:p w:rsidR="00F97B7B" w:rsidRDefault="00FB63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proofErr w:type="spellStart"/>
      <w:r>
        <w:rPr>
          <w:rFonts w:ascii="Times New Roman" w:hAnsi="Times New Roman" w:cs="Times New Roman"/>
          <w:sz w:val="24"/>
          <w:szCs w:val="24"/>
        </w:rPr>
        <w:t>Мијења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садржај</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обрасца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Извјештај</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за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обрачун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обавезне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резерве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из</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прилога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Одлуке</w:t>
      </w:r>
      <w:proofErr w:type="spellEnd"/>
      <w:r>
        <w:rPr>
          <w:rFonts w:ascii="Times New Roman" w:hAnsi="Times New Roman" w:cs="Times New Roman"/>
          <w:sz w:val="24"/>
          <w:szCs w:val="24"/>
        </w:rPr>
        <w:t>.</w:t>
      </w:r>
    </w:p>
    <w:p w:rsidR="00F97B7B" w:rsidRDefault="00FB63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proofErr w:type="spellStart"/>
      <w:r>
        <w:rPr>
          <w:rFonts w:ascii="Times New Roman" w:hAnsi="Times New Roman" w:cs="Times New Roman"/>
          <w:sz w:val="24"/>
          <w:szCs w:val="24"/>
        </w:rPr>
        <w:t>Измијењени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образац</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из</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става</w:t>
      </w:r>
      <w:proofErr w:type="spellEnd"/>
      <w:r>
        <w:rPr>
          <w:rFonts w:ascii="Times New Roman" w:hAnsi="Times New Roman" w:cs="Times New Roman"/>
          <w:sz w:val="24"/>
          <w:szCs w:val="24"/>
        </w:rPr>
        <w:t xml:space="preserve"> (1) </w:t>
      </w:r>
      <w:proofErr w:type="spellStart"/>
      <w:r>
        <w:rPr>
          <w:rFonts w:ascii="Times New Roman" w:hAnsi="Times New Roman" w:cs="Times New Roman"/>
          <w:sz w:val="24"/>
          <w:szCs w:val="24"/>
        </w:rPr>
        <w:t>овог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члана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чини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саставни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дио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ове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одлуке</w:t>
      </w:r>
      <w:proofErr w:type="spellEnd"/>
      <w:r>
        <w:rPr>
          <w:rFonts w:ascii="Times New Roman" w:hAnsi="Times New Roman" w:cs="Times New Roman"/>
          <w:sz w:val="24"/>
          <w:szCs w:val="24"/>
        </w:rPr>
        <w:t xml:space="preserve"> и </w:t>
      </w:r>
      <w:proofErr w:type="spellStart"/>
      <w:r>
        <w:rPr>
          <w:rFonts w:ascii="Times New Roman" w:hAnsi="Times New Roman" w:cs="Times New Roman"/>
          <w:sz w:val="24"/>
          <w:szCs w:val="24"/>
        </w:rPr>
        <w:t>налази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се</w:t>
      </w:r>
      <w:proofErr w:type="spellEnd"/>
      <w:r>
        <w:rPr>
          <w:rFonts w:ascii="Times New Roman" w:hAnsi="Times New Roman" w:cs="Times New Roman"/>
          <w:sz w:val="24"/>
          <w:szCs w:val="24"/>
        </w:rPr>
        <w:t xml:space="preserve"> у </w:t>
      </w:r>
      <w:proofErr w:type="spellStart"/>
      <w:r>
        <w:rPr>
          <w:rFonts w:ascii="Times New Roman" w:hAnsi="Times New Roman" w:cs="Times New Roman"/>
          <w:sz w:val="24"/>
          <w:szCs w:val="24"/>
        </w:rPr>
        <w:t>њеном</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прилогу</w:t>
      </w:r>
      <w:proofErr w:type="spellEnd"/>
      <w:r>
        <w:rPr>
          <w:rFonts w:ascii="Times New Roman" w:hAnsi="Times New Roman" w:cs="Times New Roman"/>
          <w:sz w:val="24"/>
          <w:szCs w:val="24"/>
        </w:rPr>
        <w:t>.</w:t>
      </w:r>
    </w:p>
    <w:p w:rsidR="00F97B7B" w:rsidRDefault="00F97B7B">
      <w:pPr>
        <w:spacing w:after="0" w:line="240" w:lineRule="auto"/>
        <w:rPr>
          <w:rFonts w:ascii="Times New Roman" w:hAnsi="Times New Roman" w:cs="Times New Roman"/>
          <w:sz w:val="24"/>
          <w:szCs w:val="24"/>
        </w:rPr>
      </w:pPr>
    </w:p>
    <w:p w:rsidR="00F97B7B" w:rsidRDefault="00FB63A2">
      <w:pPr>
        <w:spacing w:after="0" w:line="24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Члан</w:t>
      </w:r>
      <w:proofErr w:type="spellEnd"/>
      <w:r>
        <w:rPr>
          <w:rFonts w:ascii="Times New Roman" w:hAnsi="Times New Roman" w:cs="Times New Roman"/>
          <w:b/>
          <w:sz w:val="24"/>
          <w:szCs w:val="24"/>
        </w:rPr>
        <w:t xml:space="preserve"> 9.</w:t>
      </w:r>
    </w:p>
    <w:p w:rsidR="00F97B7B" w:rsidRDefault="00FB63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proofErr w:type="spellStart"/>
      <w:r>
        <w:rPr>
          <w:rFonts w:ascii="Times New Roman" w:hAnsi="Times New Roman" w:cs="Times New Roman"/>
          <w:sz w:val="24"/>
          <w:szCs w:val="24"/>
        </w:rPr>
        <w:t>Ова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одлука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ступа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снагу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осмог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дана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од</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дана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објављивања</w:t>
      </w:r>
      <w:proofErr w:type="spellEnd"/>
      <w:r>
        <w:rPr>
          <w:rFonts w:ascii="Times New Roman" w:hAnsi="Times New Roman" w:cs="Times New Roman"/>
          <w:sz w:val="24"/>
          <w:szCs w:val="24"/>
        </w:rPr>
        <w:t xml:space="preserve"> у „</w:t>
      </w:r>
      <w:proofErr w:type="spellStart"/>
      <w:r>
        <w:rPr>
          <w:rFonts w:ascii="Times New Roman" w:hAnsi="Times New Roman" w:cs="Times New Roman"/>
          <w:sz w:val="24"/>
          <w:szCs w:val="24"/>
        </w:rPr>
        <w:t>Службеном</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гласнику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Босне</w:t>
      </w:r>
      <w:proofErr w:type="spellEnd"/>
      <w:r>
        <w:rPr>
          <w:rFonts w:ascii="Times New Roman" w:hAnsi="Times New Roman" w:cs="Times New Roman"/>
          <w:sz w:val="24"/>
          <w:szCs w:val="24"/>
        </w:rPr>
        <w:t xml:space="preserve"> и </w:t>
      </w:r>
      <w:proofErr w:type="spellStart"/>
      <w:r>
        <w:rPr>
          <w:rFonts w:ascii="Times New Roman" w:hAnsi="Times New Roman" w:cs="Times New Roman"/>
          <w:sz w:val="24"/>
          <w:szCs w:val="24"/>
        </w:rPr>
        <w:t>Херцеговине</w:t>
      </w:r>
      <w:proofErr w:type="spellEnd"/>
      <w:r>
        <w:rPr>
          <w:rFonts w:ascii="Times New Roman" w:hAnsi="Times New Roman" w:cs="Times New Roman"/>
          <w:sz w:val="24"/>
          <w:szCs w:val="24"/>
        </w:rPr>
        <w:t xml:space="preserve">“, а </w:t>
      </w:r>
      <w:proofErr w:type="spellStart"/>
      <w:r>
        <w:rPr>
          <w:rFonts w:ascii="Times New Roman" w:hAnsi="Times New Roman" w:cs="Times New Roman"/>
          <w:sz w:val="24"/>
          <w:szCs w:val="24"/>
        </w:rPr>
        <w:t>примјењиваће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од</w:t>
      </w:r>
      <w:proofErr w:type="spellEnd"/>
      <w:r>
        <w:rPr>
          <w:rFonts w:ascii="Times New Roman" w:hAnsi="Times New Roman" w:cs="Times New Roman"/>
          <w:sz w:val="24"/>
          <w:szCs w:val="24"/>
        </w:rPr>
        <w:t xml:space="preserve"> 01.10.2023. </w:t>
      </w:r>
      <w:proofErr w:type="spellStart"/>
      <w:r>
        <w:rPr>
          <w:rFonts w:ascii="Times New Roman" w:hAnsi="Times New Roman" w:cs="Times New Roman"/>
          <w:sz w:val="24"/>
          <w:szCs w:val="24"/>
        </w:rPr>
        <w:t>године</w:t>
      </w:r>
      <w:proofErr w:type="spellEnd"/>
      <w:r>
        <w:rPr>
          <w:rFonts w:ascii="Times New Roman" w:hAnsi="Times New Roman" w:cs="Times New Roman"/>
          <w:sz w:val="24"/>
          <w:szCs w:val="24"/>
        </w:rPr>
        <w:t>.</w:t>
      </w:r>
    </w:p>
    <w:p w:rsidR="00F97B7B" w:rsidRDefault="00FB63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proofErr w:type="spellStart"/>
      <w:r>
        <w:rPr>
          <w:rFonts w:ascii="Times New Roman" w:hAnsi="Times New Roman" w:cs="Times New Roman"/>
          <w:sz w:val="24"/>
          <w:szCs w:val="24"/>
        </w:rPr>
        <w:t>Изузетно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од</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претходног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става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одредбе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члана</w:t>
      </w:r>
      <w:proofErr w:type="spellEnd"/>
      <w:r>
        <w:rPr>
          <w:rFonts w:ascii="Times New Roman" w:hAnsi="Times New Roman" w:cs="Times New Roman"/>
          <w:sz w:val="24"/>
          <w:szCs w:val="24"/>
        </w:rPr>
        <w:t xml:space="preserve"> 4. </w:t>
      </w:r>
      <w:proofErr w:type="spellStart"/>
      <w:r>
        <w:rPr>
          <w:rFonts w:ascii="Times New Roman" w:hAnsi="Times New Roman" w:cs="Times New Roman"/>
          <w:sz w:val="24"/>
          <w:szCs w:val="24"/>
        </w:rPr>
        <w:t>ове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одлуке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којима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нормира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члан</w:t>
      </w:r>
      <w:proofErr w:type="spellEnd"/>
      <w:r>
        <w:rPr>
          <w:rFonts w:ascii="Times New Roman" w:hAnsi="Times New Roman" w:cs="Times New Roman"/>
          <w:sz w:val="24"/>
          <w:szCs w:val="24"/>
        </w:rPr>
        <w:t xml:space="preserve"> 7. </w:t>
      </w:r>
      <w:proofErr w:type="spellStart"/>
      <w:r>
        <w:rPr>
          <w:rFonts w:ascii="Times New Roman" w:hAnsi="Times New Roman" w:cs="Times New Roman"/>
          <w:sz w:val="24"/>
          <w:szCs w:val="24"/>
        </w:rPr>
        <w:t>став</w:t>
      </w:r>
      <w:proofErr w:type="spellEnd"/>
      <w:r>
        <w:rPr>
          <w:rFonts w:ascii="Times New Roman" w:hAnsi="Times New Roman" w:cs="Times New Roman"/>
          <w:sz w:val="24"/>
          <w:szCs w:val="24"/>
        </w:rPr>
        <w:t xml:space="preserve"> (1) </w:t>
      </w:r>
      <w:r>
        <w:rPr>
          <w:rFonts w:ascii="Times New Roman" w:eastAsia="Times New Roman" w:hAnsi="Times New Roman" w:cs="Times New Roman"/>
          <w:noProof/>
          <w:sz w:val="24"/>
          <w:szCs w:val="24"/>
        </w:rPr>
        <w:t>Одлуке о утврђивању и одржавању обавезних резерви и утврђивању накнаде на износ резерви</w:t>
      </w:r>
      <w:r>
        <w:rPr>
          <w:rFonts w:ascii="Times New Roman" w:hAnsi="Times New Roman" w:cs="Times New Roman"/>
          <w:sz w:val="24"/>
          <w:szCs w:val="24"/>
        </w:rPr>
        <w:t xml:space="preserve"> (</w:t>
      </w:r>
      <w:r>
        <w:rPr>
          <w:rFonts w:ascii="Times New Roman" w:eastAsia="Times New Roman" w:hAnsi="Times New Roman" w:cs="Times New Roman"/>
          <w:noProof/>
          <w:sz w:val="24"/>
          <w:szCs w:val="24"/>
        </w:rPr>
        <w:t>„</w:t>
      </w:r>
      <w:proofErr w:type="spellStart"/>
      <w:r>
        <w:rPr>
          <w:rFonts w:ascii="Times New Roman" w:eastAsia="Times New Roman" w:hAnsi="Times New Roman" w:cs="Times New Roman"/>
          <w:noProof/>
          <w:sz w:val="24"/>
          <w:szCs w:val="24"/>
        </w:rPr>
        <w:t>Службени</w:t>
      </w:r>
      <w:proofErr w:type="spellEnd"/>
      <w:r>
        <w:rPr>
          <w:rFonts w:ascii="Times New Roman" w:eastAsia="Times New Roman" w:hAnsi="Times New Roman" w:cs="Times New Roman"/>
          <w:noProof/>
          <w:sz w:val="24"/>
          <w:szCs w:val="24"/>
        </w:rPr>
        <w:t xml:space="preserve"> гласник БиХ“, бр. 70/21, 53/22 и 81/22) </w:t>
      </w:r>
      <w:proofErr w:type="spellStart"/>
      <w:r>
        <w:rPr>
          <w:rFonts w:ascii="Times New Roman" w:hAnsi="Times New Roman" w:cs="Times New Roman"/>
          <w:sz w:val="24"/>
          <w:szCs w:val="24"/>
        </w:rPr>
        <w:t>се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примјењују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од</w:t>
      </w:r>
      <w:proofErr w:type="spellEnd"/>
      <w:r>
        <w:rPr>
          <w:rFonts w:ascii="Times New Roman" w:hAnsi="Times New Roman" w:cs="Times New Roman"/>
          <w:sz w:val="24"/>
          <w:szCs w:val="24"/>
        </w:rPr>
        <w:t xml:space="preserve"> 1. </w:t>
      </w:r>
      <w:proofErr w:type="spellStart"/>
      <w:r>
        <w:rPr>
          <w:rFonts w:ascii="Times New Roman" w:hAnsi="Times New Roman" w:cs="Times New Roman"/>
          <w:sz w:val="24"/>
          <w:szCs w:val="24"/>
        </w:rPr>
        <w:t>јула</w:t>
      </w:r>
      <w:proofErr w:type="spellEnd"/>
      <w:r>
        <w:rPr>
          <w:rFonts w:ascii="Times New Roman" w:hAnsi="Times New Roman" w:cs="Times New Roman"/>
          <w:sz w:val="24"/>
          <w:szCs w:val="24"/>
        </w:rPr>
        <w:t xml:space="preserve"> 2023. </w:t>
      </w:r>
      <w:proofErr w:type="spellStart"/>
      <w:r>
        <w:rPr>
          <w:rFonts w:ascii="Times New Roman" w:hAnsi="Times New Roman" w:cs="Times New Roman"/>
          <w:sz w:val="24"/>
          <w:szCs w:val="24"/>
        </w:rPr>
        <w:t>године</w:t>
      </w:r>
      <w:proofErr w:type="spellEnd"/>
      <w:r>
        <w:rPr>
          <w:rFonts w:ascii="Times New Roman" w:hAnsi="Times New Roman" w:cs="Times New Roman"/>
          <w:sz w:val="24"/>
          <w:szCs w:val="24"/>
        </w:rPr>
        <w:t xml:space="preserve"> и </w:t>
      </w:r>
      <w:proofErr w:type="spellStart"/>
      <w:r>
        <w:rPr>
          <w:rFonts w:ascii="Times New Roman" w:hAnsi="Times New Roman" w:cs="Times New Roman"/>
          <w:sz w:val="24"/>
          <w:szCs w:val="24"/>
        </w:rPr>
        <w:t>престају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важе</w:t>
      </w:r>
      <w:proofErr w:type="spellEnd"/>
      <w:r>
        <w:rPr>
          <w:rFonts w:ascii="Times New Roman" w:hAnsi="Times New Roman" w:cs="Times New Roman"/>
          <w:sz w:val="24"/>
          <w:szCs w:val="24"/>
        </w:rPr>
        <w:t xml:space="preserve"> 30. </w:t>
      </w:r>
      <w:proofErr w:type="spellStart"/>
      <w:r>
        <w:rPr>
          <w:rFonts w:ascii="Times New Roman" w:hAnsi="Times New Roman" w:cs="Times New Roman"/>
          <w:sz w:val="24"/>
          <w:szCs w:val="24"/>
        </w:rPr>
        <w:t>септембра</w:t>
      </w:r>
      <w:proofErr w:type="spellEnd"/>
      <w:r>
        <w:rPr>
          <w:rFonts w:ascii="Times New Roman" w:hAnsi="Times New Roman" w:cs="Times New Roman"/>
          <w:sz w:val="24"/>
          <w:szCs w:val="24"/>
        </w:rPr>
        <w:t xml:space="preserve"> 2023. </w:t>
      </w:r>
      <w:proofErr w:type="spellStart"/>
      <w:r>
        <w:rPr>
          <w:rFonts w:ascii="Times New Roman" w:hAnsi="Times New Roman" w:cs="Times New Roman"/>
          <w:sz w:val="24"/>
          <w:szCs w:val="24"/>
        </w:rPr>
        <w:t>године</w:t>
      </w:r>
      <w:proofErr w:type="spellEnd"/>
      <w:r>
        <w:rPr>
          <w:rFonts w:ascii="Times New Roman" w:hAnsi="Times New Roman" w:cs="Times New Roman"/>
          <w:sz w:val="24"/>
          <w:szCs w:val="24"/>
        </w:rPr>
        <w:t>.</w:t>
      </w:r>
    </w:p>
    <w:p w:rsidR="00F97B7B" w:rsidRDefault="00FB63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proofErr w:type="spellStart"/>
      <w:r>
        <w:rPr>
          <w:rFonts w:ascii="Times New Roman" w:hAnsi="Times New Roman" w:cs="Times New Roman"/>
          <w:sz w:val="24"/>
          <w:szCs w:val="24"/>
        </w:rPr>
        <w:t>Ова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одлука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ће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објавити</w:t>
      </w:r>
      <w:proofErr w:type="spellEnd"/>
      <w:r>
        <w:rPr>
          <w:rFonts w:ascii="Times New Roman" w:hAnsi="Times New Roman" w:cs="Times New Roman"/>
          <w:sz w:val="24"/>
          <w:szCs w:val="24"/>
        </w:rPr>
        <w:t xml:space="preserve"> и у „</w:t>
      </w:r>
      <w:proofErr w:type="spellStart"/>
      <w:r>
        <w:rPr>
          <w:rFonts w:ascii="Times New Roman" w:hAnsi="Times New Roman" w:cs="Times New Roman"/>
          <w:sz w:val="24"/>
          <w:szCs w:val="24"/>
        </w:rPr>
        <w:t>Службеним</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новинама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Федерације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Босне</w:t>
      </w:r>
      <w:proofErr w:type="spellEnd"/>
      <w:r>
        <w:rPr>
          <w:rFonts w:ascii="Times New Roman" w:hAnsi="Times New Roman" w:cs="Times New Roman"/>
          <w:sz w:val="24"/>
          <w:szCs w:val="24"/>
        </w:rPr>
        <w:t xml:space="preserve"> и </w:t>
      </w:r>
      <w:proofErr w:type="spellStart"/>
      <w:r>
        <w:rPr>
          <w:rFonts w:ascii="Times New Roman" w:hAnsi="Times New Roman" w:cs="Times New Roman"/>
          <w:sz w:val="24"/>
          <w:szCs w:val="24"/>
        </w:rPr>
        <w:t>Херцеговине</w:t>
      </w:r>
      <w:proofErr w:type="spellEnd"/>
      <w:r>
        <w:rPr>
          <w:rFonts w:ascii="Times New Roman" w:hAnsi="Times New Roman" w:cs="Times New Roman"/>
          <w:sz w:val="24"/>
          <w:szCs w:val="24"/>
        </w:rPr>
        <w:t>“, „</w:t>
      </w:r>
      <w:proofErr w:type="spellStart"/>
      <w:r>
        <w:rPr>
          <w:rFonts w:ascii="Times New Roman" w:hAnsi="Times New Roman" w:cs="Times New Roman"/>
          <w:sz w:val="24"/>
          <w:szCs w:val="24"/>
        </w:rPr>
        <w:t>Службеном</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гласнику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Републике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Српске</w:t>
      </w:r>
      <w:proofErr w:type="spellEnd"/>
      <w:r>
        <w:rPr>
          <w:rFonts w:ascii="Times New Roman" w:hAnsi="Times New Roman" w:cs="Times New Roman"/>
          <w:sz w:val="24"/>
          <w:szCs w:val="24"/>
        </w:rPr>
        <w:t>“ и „</w:t>
      </w:r>
      <w:proofErr w:type="spellStart"/>
      <w:r>
        <w:rPr>
          <w:rFonts w:ascii="Times New Roman" w:hAnsi="Times New Roman" w:cs="Times New Roman"/>
          <w:sz w:val="24"/>
          <w:szCs w:val="24"/>
        </w:rPr>
        <w:t>Службеном</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гласнику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Брчко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дистрикта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Босне</w:t>
      </w:r>
      <w:proofErr w:type="spellEnd"/>
      <w:r>
        <w:rPr>
          <w:rFonts w:ascii="Times New Roman" w:hAnsi="Times New Roman" w:cs="Times New Roman"/>
          <w:sz w:val="24"/>
          <w:szCs w:val="24"/>
        </w:rPr>
        <w:t xml:space="preserve"> и </w:t>
      </w:r>
      <w:proofErr w:type="spellStart"/>
      <w:r>
        <w:rPr>
          <w:rFonts w:ascii="Times New Roman" w:hAnsi="Times New Roman" w:cs="Times New Roman"/>
          <w:sz w:val="24"/>
          <w:szCs w:val="24"/>
        </w:rPr>
        <w:t>Херцеговине</w:t>
      </w:r>
      <w:proofErr w:type="spellEnd"/>
      <w:r>
        <w:rPr>
          <w:rFonts w:ascii="Times New Roman" w:hAnsi="Times New Roman" w:cs="Times New Roman"/>
          <w:sz w:val="24"/>
          <w:szCs w:val="24"/>
        </w:rPr>
        <w:t>“.</w:t>
      </w:r>
    </w:p>
    <w:p w:rsidR="00F97B7B" w:rsidRDefault="00F97B7B">
      <w:pPr>
        <w:spacing w:after="0" w:line="240" w:lineRule="auto"/>
        <w:rPr>
          <w:rFonts w:ascii="Times New Roman" w:hAnsi="Times New Roman" w:cs="Times New Roman"/>
          <w:sz w:val="24"/>
          <w:szCs w:val="24"/>
        </w:rPr>
      </w:pPr>
    </w:p>
    <w:p w:rsidR="00F97B7B" w:rsidRDefault="00F97B7B">
      <w:pPr>
        <w:spacing w:after="0" w:line="240" w:lineRule="auto"/>
        <w:rPr>
          <w:rFonts w:ascii="Times New Roman" w:hAnsi="Times New Roman" w:cs="Times New Roman"/>
          <w:sz w:val="24"/>
          <w:szCs w:val="24"/>
        </w:rPr>
      </w:pPr>
    </w:p>
    <w:p w:rsidR="00F97B7B" w:rsidRDefault="00FB63A2">
      <w:pPr>
        <w:tabs>
          <w:tab w:val="center" w:pos="7088"/>
        </w:tabs>
        <w:spacing w:after="0" w:line="240" w:lineRule="auto"/>
        <w:rPr>
          <w:rFonts w:ascii="Times New Roman" w:eastAsia="Times New Roman" w:hAnsi="Times New Roman" w:cs="Times New Roman"/>
          <w:b/>
          <w:bCs/>
          <w:noProof/>
          <w:sz w:val="24"/>
          <w:szCs w:val="24"/>
        </w:rPr>
      </w:pPr>
      <w:r>
        <w:rPr>
          <w:rFonts w:ascii="Times New Roman" w:eastAsia="Times New Roman" w:hAnsi="Times New Roman" w:cs="Times New Roman"/>
          <w:bCs/>
          <w:noProof/>
          <w:sz w:val="24"/>
          <w:szCs w:val="24"/>
        </w:rPr>
        <w:tab/>
      </w:r>
      <w:r>
        <w:rPr>
          <w:rFonts w:ascii="Times New Roman" w:eastAsia="Times New Roman" w:hAnsi="Times New Roman" w:cs="Times New Roman"/>
          <w:b/>
          <w:bCs/>
          <w:noProof/>
          <w:sz w:val="24"/>
          <w:szCs w:val="24"/>
        </w:rPr>
        <w:t>Предсједавајући</w:t>
      </w:r>
    </w:p>
    <w:p w:rsidR="00F97B7B" w:rsidRDefault="00FB63A2">
      <w:pPr>
        <w:tabs>
          <w:tab w:val="center" w:pos="7088"/>
        </w:tabs>
        <w:spacing w:after="0" w:line="240" w:lineRule="auto"/>
        <w:rPr>
          <w:rFonts w:ascii="Times New Roman" w:eastAsia="Times New Roman" w:hAnsi="Times New Roman" w:cs="Times New Roman"/>
          <w:bCs/>
          <w:noProof/>
          <w:sz w:val="24"/>
          <w:szCs w:val="24"/>
        </w:rPr>
      </w:pPr>
      <w:r>
        <w:rPr>
          <w:rFonts w:ascii="Times New Roman" w:eastAsia="Times New Roman" w:hAnsi="Times New Roman" w:cs="Times New Roman"/>
          <w:b/>
          <w:bCs/>
          <w:noProof/>
          <w:sz w:val="24"/>
          <w:szCs w:val="24"/>
        </w:rPr>
        <w:tab/>
        <w:t xml:space="preserve">Управног </w:t>
      </w:r>
      <w:r>
        <w:rPr>
          <w:rFonts w:ascii="Times New Roman" w:eastAsia="Times New Roman" w:hAnsi="Times New Roman" w:cs="Times New Roman"/>
          <w:b/>
          <w:bCs/>
          <w:noProof/>
          <w:sz w:val="24"/>
          <w:szCs w:val="24"/>
          <w:lang w:val="sr-Cyrl-BA"/>
        </w:rPr>
        <w:t>одбора</w:t>
      </w:r>
      <w:r>
        <w:rPr>
          <w:rFonts w:ascii="Times New Roman" w:eastAsia="Times New Roman" w:hAnsi="Times New Roman" w:cs="Times New Roman"/>
          <w:b/>
          <w:bCs/>
          <w:noProof/>
          <w:sz w:val="24"/>
          <w:szCs w:val="24"/>
        </w:rPr>
        <w:t xml:space="preserve"> Централне банке</w:t>
      </w:r>
    </w:p>
    <w:p w:rsidR="00F97B7B" w:rsidRDefault="00FB63A2">
      <w:pPr>
        <w:tabs>
          <w:tab w:val="center" w:pos="7088"/>
        </w:tabs>
        <w:spacing w:after="0" w:line="240" w:lineRule="auto"/>
        <w:rPr>
          <w:rFonts w:ascii="Times New Roman" w:eastAsia="Times New Roman" w:hAnsi="Times New Roman" w:cs="Times New Roman"/>
          <w:bCs/>
          <w:noProof/>
          <w:sz w:val="24"/>
          <w:szCs w:val="24"/>
        </w:rPr>
      </w:pPr>
      <w:r>
        <w:rPr>
          <w:rFonts w:ascii="Times New Roman" w:eastAsia="Times New Roman" w:hAnsi="Times New Roman" w:cs="Times New Roman"/>
          <w:noProof/>
          <w:sz w:val="24"/>
          <w:szCs w:val="24"/>
        </w:rPr>
        <w:t>Број: УВ-117-02-</w:t>
      </w:r>
      <w:r w:rsidR="008B0B4A">
        <w:rPr>
          <w:rFonts w:ascii="Times New Roman" w:eastAsia="Times New Roman" w:hAnsi="Times New Roman" w:cs="Times New Roman"/>
          <w:noProof/>
          <w:sz w:val="24"/>
          <w:szCs w:val="24"/>
        </w:rPr>
        <w:t>1</w:t>
      </w:r>
      <w:r>
        <w:rPr>
          <w:rFonts w:ascii="Times New Roman" w:eastAsia="Times New Roman" w:hAnsi="Times New Roman" w:cs="Times New Roman"/>
          <w:noProof/>
          <w:sz w:val="24"/>
          <w:szCs w:val="24"/>
        </w:rPr>
        <w:t>-</w:t>
      </w:r>
      <w:r w:rsidR="008B0B4A">
        <w:rPr>
          <w:rFonts w:ascii="Times New Roman" w:eastAsia="Times New Roman" w:hAnsi="Times New Roman" w:cs="Times New Roman"/>
          <w:noProof/>
          <w:sz w:val="24"/>
          <w:szCs w:val="24"/>
        </w:rPr>
        <w:t>1152-8</w:t>
      </w:r>
      <w:bookmarkStart w:id="1" w:name="_GoBack"/>
      <w:bookmarkEnd w:id="1"/>
      <w:r>
        <w:rPr>
          <w:rFonts w:ascii="Times New Roman" w:eastAsia="Times New Roman" w:hAnsi="Times New Roman" w:cs="Times New Roman"/>
          <w:noProof/>
          <w:sz w:val="24"/>
          <w:szCs w:val="24"/>
        </w:rPr>
        <w:t>/23</w:t>
      </w:r>
      <w:r>
        <w:rPr>
          <w:rFonts w:ascii="Times New Roman" w:eastAsia="Times New Roman" w:hAnsi="Times New Roman" w:cs="Times New Roman"/>
          <w:noProof/>
          <w:sz w:val="24"/>
          <w:szCs w:val="24"/>
        </w:rPr>
        <w:tab/>
      </w:r>
      <w:r>
        <w:rPr>
          <w:rFonts w:ascii="Times New Roman" w:eastAsia="Times New Roman" w:hAnsi="Times New Roman" w:cs="Times New Roman"/>
          <w:b/>
          <w:bCs/>
          <w:noProof/>
          <w:sz w:val="24"/>
          <w:szCs w:val="24"/>
        </w:rPr>
        <w:t>Босне и Херцеговине</w:t>
      </w:r>
    </w:p>
    <w:p w:rsidR="00F97B7B" w:rsidRDefault="00FB63A2">
      <w:pPr>
        <w:tabs>
          <w:tab w:val="center" w:pos="7088"/>
        </w:tabs>
        <w:spacing w:after="0" w:line="240" w:lineRule="auto"/>
        <w:rPr>
          <w:rFonts w:ascii="Times New Roman" w:eastAsia="Times New Roman" w:hAnsi="Times New Roman" w:cs="Times New Roman"/>
          <w:bCs/>
          <w:noProof/>
          <w:sz w:val="24"/>
          <w:szCs w:val="24"/>
        </w:rPr>
      </w:pPr>
      <w:r>
        <w:rPr>
          <w:rFonts w:ascii="Times New Roman" w:eastAsia="Times New Roman" w:hAnsi="Times New Roman" w:cs="Times New Roman"/>
          <w:noProof/>
          <w:sz w:val="24"/>
          <w:szCs w:val="24"/>
        </w:rPr>
        <w:t>Сарајево, 31.05.2023. године</w:t>
      </w:r>
    </w:p>
    <w:p w:rsidR="00F97B7B" w:rsidRDefault="00FB63A2">
      <w:pPr>
        <w:tabs>
          <w:tab w:val="center" w:pos="7088"/>
        </w:tabs>
        <w:spacing w:after="0" w:line="240" w:lineRule="auto"/>
        <w:rPr>
          <w:rFonts w:ascii="Times New Roman" w:eastAsia="Times New Roman" w:hAnsi="Times New Roman" w:cs="Times New Roman"/>
          <w:b/>
          <w:bCs/>
          <w:noProof/>
          <w:sz w:val="24"/>
          <w:szCs w:val="24"/>
        </w:rPr>
      </w:pPr>
      <w:r>
        <w:rPr>
          <w:rFonts w:ascii="Times New Roman" w:eastAsia="Times New Roman" w:hAnsi="Times New Roman" w:cs="Times New Roman"/>
          <w:bCs/>
          <w:noProof/>
          <w:sz w:val="24"/>
          <w:szCs w:val="24"/>
        </w:rPr>
        <w:tab/>
      </w:r>
      <w:r>
        <w:rPr>
          <w:rFonts w:ascii="Times New Roman" w:eastAsia="Times New Roman" w:hAnsi="Times New Roman" w:cs="Times New Roman"/>
          <w:b/>
          <w:noProof/>
          <w:sz w:val="24"/>
          <w:szCs w:val="24"/>
        </w:rPr>
        <w:t>ГУВЕРНЕР</w:t>
      </w:r>
    </w:p>
    <w:p w:rsidR="00F97B7B" w:rsidRDefault="00FB63A2">
      <w:pPr>
        <w:tabs>
          <w:tab w:val="center" w:pos="7088"/>
        </w:tabs>
        <w:spacing w:after="0" w:line="240" w:lineRule="auto"/>
        <w:rPr>
          <w:rFonts w:ascii="Times New Roman" w:eastAsia="Times New Roman" w:hAnsi="Times New Roman" w:cs="Times New Roman"/>
          <w:b/>
          <w:bCs/>
          <w:noProof/>
          <w:sz w:val="24"/>
          <w:szCs w:val="24"/>
        </w:rPr>
      </w:pPr>
      <w:r>
        <w:rPr>
          <w:rFonts w:ascii="Times New Roman" w:eastAsia="Times New Roman" w:hAnsi="Times New Roman" w:cs="Times New Roman"/>
          <w:bCs/>
          <w:noProof/>
          <w:sz w:val="24"/>
          <w:szCs w:val="24"/>
        </w:rPr>
        <w:tab/>
      </w:r>
      <w:r>
        <w:rPr>
          <w:rFonts w:ascii="Times New Roman" w:eastAsia="Times New Roman" w:hAnsi="Times New Roman" w:cs="Times New Roman"/>
          <w:b/>
          <w:bCs/>
          <w:noProof/>
          <w:sz w:val="24"/>
          <w:szCs w:val="24"/>
        </w:rPr>
        <w:t>др Сенад Софтић</w:t>
      </w:r>
    </w:p>
    <w:p w:rsidR="00F97B7B" w:rsidRDefault="00FB63A2">
      <w:r>
        <w:br w:type="page"/>
      </w:r>
    </w:p>
    <w:tbl>
      <w:tblPr>
        <w:tblStyle w:val="TableGrid11"/>
        <w:tblW w:w="11066" w:type="dxa"/>
        <w:jc w:val="center"/>
        <w:tblLook w:val="04A0" w:firstRow="1" w:lastRow="0" w:firstColumn="1" w:lastColumn="0" w:noHBand="0" w:noVBand="1"/>
      </w:tblPr>
      <w:tblGrid>
        <w:gridCol w:w="5245"/>
        <w:gridCol w:w="1701"/>
        <w:gridCol w:w="1474"/>
        <w:gridCol w:w="1271"/>
        <w:gridCol w:w="1361"/>
        <w:gridCol w:w="14"/>
      </w:tblGrid>
      <w:tr w:rsidR="00F97B7B">
        <w:trPr>
          <w:trHeight w:val="20"/>
          <w:jc w:val="center"/>
        </w:trPr>
        <w:tc>
          <w:tcPr>
            <w:tcW w:w="11066" w:type="dxa"/>
            <w:gridSpan w:val="6"/>
            <w:tcBorders>
              <w:top w:val="nil"/>
              <w:left w:val="nil"/>
              <w:bottom w:val="nil"/>
              <w:right w:val="nil"/>
            </w:tcBorders>
            <w:noWrap/>
            <w:hideMark/>
          </w:tcPr>
          <w:p w:rsidR="00F97B7B" w:rsidRDefault="00FB63A2">
            <w:pPr>
              <w:jc w:val="both"/>
              <w:rPr>
                <w:rFonts w:ascii="Times New Roman" w:hAnsi="Times New Roman" w:cs="Times New Roman"/>
                <w:b/>
                <w:bCs/>
                <w:noProof/>
                <w:sz w:val="20"/>
                <w:szCs w:val="20"/>
              </w:rPr>
            </w:pPr>
            <w:bookmarkStart w:id="2" w:name="RANGE!A1:E70"/>
            <w:r>
              <w:rPr>
                <w:rFonts w:ascii="Times New Roman" w:hAnsi="Times New Roman" w:cs="Times New Roman"/>
                <w:b/>
                <w:bCs/>
                <w:noProof/>
                <w:sz w:val="20"/>
                <w:szCs w:val="20"/>
              </w:rPr>
              <w:lastRenderedPageBreak/>
              <w:t>НАЗИВ БАНКЕ</w:t>
            </w:r>
            <w:bookmarkEnd w:id="2"/>
          </w:p>
          <w:p w:rsidR="00F97B7B" w:rsidRDefault="00F97B7B">
            <w:pPr>
              <w:jc w:val="both"/>
              <w:rPr>
                <w:rFonts w:ascii="Times New Roman" w:hAnsi="Times New Roman" w:cs="Times New Roman"/>
                <w:b/>
                <w:bCs/>
                <w:noProof/>
                <w:sz w:val="20"/>
                <w:szCs w:val="20"/>
              </w:rPr>
            </w:pPr>
          </w:p>
          <w:p w:rsidR="00F97B7B" w:rsidRDefault="00F97B7B">
            <w:pPr>
              <w:jc w:val="both"/>
              <w:rPr>
                <w:rFonts w:ascii="Times New Roman" w:hAnsi="Times New Roman" w:cs="Times New Roman"/>
                <w:b/>
                <w:bCs/>
                <w:noProof/>
                <w:sz w:val="20"/>
                <w:szCs w:val="20"/>
              </w:rPr>
            </w:pPr>
          </w:p>
          <w:p w:rsidR="00F97B7B" w:rsidRDefault="00F97B7B">
            <w:pPr>
              <w:jc w:val="both"/>
              <w:rPr>
                <w:rFonts w:ascii="Times New Roman" w:hAnsi="Times New Roman" w:cs="Times New Roman"/>
                <w:noProof/>
                <w:sz w:val="20"/>
                <w:szCs w:val="20"/>
              </w:rPr>
            </w:pPr>
          </w:p>
        </w:tc>
      </w:tr>
      <w:tr w:rsidR="00F97B7B">
        <w:trPr>
          <w:trHeight w:val="20"/>
          <w:jc w:val="center"/>
        </w:trPr>
        <w:tc>
          <w:tcPr>
            <w:tcW w:w="11066" w:type="dxa"/>
            <w:gridSpan w:val="6"/>
            <w:tcBorders>
              <w:top w:val="nil"/>
              <w:left w:val="nil"/>
              <w:bottom w:val="nil"/>
              <w:right w:val="nil"/>
            </w:tcBorders>
            <w:vAlign w:val="center"/>
            <w:hideMark/>
          </w:tcPr>
          <w:p w:rsidR="00F97B7B" w:rsidRDefault="00FB63A2">
            <w:pPr>
              <w:jc w:val="center"/>
              <w:rPr>
                <w:rFonts w:ascii="Times New Roman" w:hAnsi="Times New Roman" w:cs="Times New Roman"/>
                <w:b/>
                <w:bCs/>
                <w:noProof/>
                <w:sz w:val="20"/>
                <w:szCs w:val="20"/>
              </w:rPr>
            </w:pPr>
            <w:r>
              <w:rPr>
                <w:rFonts w:ascii="Times New Roman" w:hAnsi="Times New Roman" w:cs="Times New Roman"/>
                <w:b/>
                <w:bCs/>
                <w:noProof/>
                <w:sz w:val="20"/>
                <w:szCs w:val="20"/>
              </w:rPr>
              <w:t>ИЗВЈЕШТАЈ ЗА ОБРАЧУН ОБАВЕЗНЕ РЕЗЕРВЕ</w:t>
            </w:r>
          </w:p>
        </w:tc>
      </w:tr>
      <w:tr w:rsidR="00F97B7B">
        <w:trPr>
          <w:trHeight w:val="20"/>
          <w:jc w:val="center"/>
        </w:trPr>
        <w:tc>
          <w:tcPr>
            <w:tcW w:w="11066" w:type="dxa"/>
            <w:gridSpan w:val="6"/>
            <w:tcBorders>
              <w:top w:val="nil"/>
              <w:left w:val="nil"/>
              <w:bottom w:val="nil"/>
              <w:right w:val="nil"/>
            </w:tcBorders>
            <w:vAlign w:val="center"/>
            <w:hideMark/>
          </w:tcPr>
          <w:p w:rsidR="00F97B7B" w:rsidRDefault="00FB63A2">
            <w:pPr>
              <w:jc w:val="center"/>
              <w:rPr>
                <w:rFonts w:ascii="Times New Roman" w:hAnsi="Times New Roman" w:cs="Times New Roman"/>
                <w:noProof/>
                <w:sz w:val="20"/>
                <w:szCs w:val="20"/>
              </w:rPr>
            </w:pPr>
            <w:r>
              <w:rPr>
                <w:rFonts w:ascii="Times New Roman" w:hAnsi="Times New Roman" w:cs="Times New Roman"/>
                <w:noProof/>
                <w:sz w:val="20"/>
                <w:szCs w:val="20"/>
              </w:rPr>
              <w:t>за период од ................. до .................</w:t>
            </w:r>
          </w:p>
          <w:p w:rsidR="00F97B7B" w:rsidRDefault="00F97B7B">
            <w:pPr>
              <w:jc w:val="center"/>
              <w:rPr>
                <w:rFonts w:ascii="Times New Roman" w:hAnsi="Times New Roman" w:cs="Times New Roman"/>
                <w:noProof/>
                <w:sz w:val="20"/>
                <w:szCs w:val="20"/>
              </w:rPr>
            </w:pPr>
          </w:p>
          <w:p w:rsidR="00F97B7B" w:rsidRDefault="00F97B7B">
            <w:pPr>
              <w:jc w:val="center"/>
              <w:rPr>
                <w:rFonts w:ascii="Times New Roman" w:hAnsi="Times New Roman" w:cs="Times New Roman"/>
                <w:noProof/>
                <w:sz w:val="20"/>
                <w:szCs w:val="20"/>
              </w:rPr>
            </w:pPr>
          </w:p>
        </w:tc>
      </w:tr>
      <w:tr w:rsidR="00F97B7B">
        <w:trPr>
          <w:trHeight w:val="317"/>
          <w:jc w:val="center"/>
        </w:trPr>
        <w:tc>
          <w:tcPr>
            <w:tcW w:w="11066" w:type="dxa"/>
            <w:gridSpan w:val="6"/>
            <w:tcBorders>
              <w:top w:val="nil"/>
              <w:left w:val="nil"/>
              <w:bottom w:val="single" w:sz="4" w:space="0" w:color="auto"/>
              <w:right w:val="nil"/>
            </w:tcBorders>
            <w:vAlign w:val="center"/>
            <w:hideMark/>
          </w:tcPr>
          <w:p w:rsidR="00F97B7B" w:rsidRDefault="00FB63A2">
            <w:pPr>
              <w:jc w:val="both"/>
              <w:rPr>
                <w:rFonts w:ascii="Times New Roman" w:hAnsi="Times New Roman" w:cs="Times New Roman"/>
                <w:noProof/>
                <w:sz w:val="20"/>
                <w:szCs w:val="20"/>
              </w:rPr>
            </w:pPr>
            <w:r>
              <w:rPr>
                <w:rFonts w:ascii="Times New Roman" w:hAnsi="Times New Roman" w:cs="Times New Roman"/>
                <w:noProof/>
                <w:sz w:val="20"/>
                <w:szCs w:val="20"/>
              </w:rPr>
              <w:t>Број радних дана у периоду .................</w:t>
            </w:r>
          </w:p>
        </w:tc>
      </w:tr>
      <w:tr w:rsidR="00F97B7B">
        <w:trPr>
          <w:gridAfter w:val="1"/>
          <w:wAfter w:w="14" w:type="dxa"/>
          <w:jc w:val="center"/>
        </w:trPr>
        <w:tc>
          <w:tcPr>
            <w:tcW w:w="5245" w:type="dxa"/>
            <w:tcBorders>
              <w:top w:val="single" w:sz="4" w:space="0" w:color="auto"/>
            </w:tcBorders>
            <w:vAlign w:val="center"/>
            <w:hideMark/>
          </w:tcPr>
          <w:p w:rsidR="00F97B7B" w:rsidRDefault="00FB63A2">
            <w:pPr>
              <w:jc w:val="center"/>
              <w:rPr>
                <w:rFonts w:ascii="Times New Roman" w:hAnsi="Times New Roman" w:cs="Times New Roman"/>
                <w:b/>
                <w:bCs/>
                <w:noProof/>
                <w:sz w:val="20"/>
                <w:szCs w:val="20"/>
              </w:rPr>
            </w:pPr>
            <w:r>
              <w:rPr>
                <w:rFonts w:ascii="Times New Roman" w:hAnsi="Times New Roman" w:cs="Times New Roman"/>
                <w:b/>
                <w:bCs/>
                <w:noProof/>
                <w:sz w:val="20"/>
                <w:szCs w:val="20"/>
              </w:rPr>
              <w:t>ОПИС ПОЗИЦИЈА</w:t>
            </w:r>
          </w:p>
        </w:tc>
        <w:tc>
          <w:tcPr>
            <w:tcW w:w="1701" w:type="dxa"/>
            <w:tcBorders>
              <w:top w:val="single" w:sz="4" w:space="0" w:color="auto"/>
              <w:bottom w:val="single" w:sz="4" w:space="0" w:color="auto"/>
            </w:tcBorders>
            <w:vAlign w:val="center"/>
            <w:hideMark/>
          </w:tcPr>
          <w:p w:rsidR="00F97B7B" w:rsidRDefault="00FB63A2">
            <w:pPr>
              <w:jc w:val="center"/>
              <w:rPr>
                <w:rFonts w:ascii="Times New Roman" w:hAnsi="Times New Roman" w:cs="Times New Roman"/>
                <w:noProof/>
                <w:sz w:val="20"/>
                <w:szCs w:val="20"/>
              </w:rPr>
            </w:pPr>
            <w:r>
              <w:rPr>
                <w:rFonts w:ascii="Times New Roman" w:hAnsi="Times New Roman" w:cs="Times New Roman"/>
                <w:noProof/>
                <w:sz w:val="20"/>
                <w:szCs w:val="20"/>
              </w:rPr>
              <w:t>Просјечно стање средстава у КМ (по резидуалном року доспијећа)</w:t>
            </w:r>
          </w:p>
        </w:tc>
        <w:tc>
          <w:tcPr>
            <w:tcW w:w="4106" w:type="dxa"/>
            <w:gridSpan w:val="3"/>
            <w:tcBorders>
              <w:top w:val="single" w:sz="4" w:space="0" w:color="auto"/>
              <w:bottom w:val="single" w:sz="4" w:space="0" w:color="auto"/>
            </w:tcBorders>
            <w:vAlign w:val="center"/>
          </w:tcPr>
          <w:p w:rsidR="00F97B7B" w:rsidRDefault="00FB63A2">
            <w:pPr>
              <w:jc w:val="center"/>
              <w:rPr>
                <w:rFonts w:ascii="Times New Roman" w:hAnsi="Times New Roman" w:cs="Times New Roman"/>
                <w:noProof/>
                <w:sz w:val="20"/>
                <w:szCs w:val="20"/>
              </w:rPr>
            </w:pPr>
            <w:r>
              <w:rPr>
                <w:rFonts w:ascii="Times New Roman" w:hAnsi="Times New Roman" w:cs="Times New Roman"/>
                <w:noProof/>
                <w:sz w:val="20"/>
                <w:szCs w:val="20"/>
              </w:rPr>
              <w:t xml:space="preserve">Просјечно стање средстава у ЕUR </w:t>
            </w:r>
          </w:p>
          <w:p w:rsidR="00F97B7B" w:rsidRDefault="00FB63A2">
            <w:pPr>
              <w:jc w:val="center"/>
              <w:rPr>
                <w:rFonts w:ascii="Times New Roman" w:hAnsi="Times New Roman" w:cs="Times New Roman"/>
                <w:noProof/>
                <w:sz w:val="20"/>
                <w:szCs w:val="20"/>
              </w:rPr>
            </w:pPr>
            <w:r>
              <w:rPr>
                <w:rFonts w:ascii="Times New Roman" w:hAnsi="Times New Roman" w:cs="Times New Roman"/>
                <w:noProof/>
                <w:sz w:val="20"/>
                <w:szCs w:val="20"/>
              </w:rPr>
              <w:t>(по резидуалном року доспијећа)</w:t>
            </w:r>
          </w:p>
        </w:tc>
      </w:tr>
      <w:tr w:rsidR="00F97B7B">
        <w:trPr>
          <w:gridAfter w:val="1"/>
          <w:wAfter w:w="14" w:type="dxa"/>
          <w:trHeight w:val="20"/>
          <w:jc w:val="center"/>
        </w:trPr>
        <w:tc>
          <w:tcPr>
            <w:tcW w:w="5245" w:type="dxa"/>
            <w:vMerge w:val="restart"/>
            <w:vAlign w:val="center"/>
            <w:hideMark/>
          </w:tcPr>
          <w:p w:rsidR="00F97B7B" w:rsidRDefault="00FB63A2">
            <w:pPr>
              <w:jc w:val="center"/>
              <w:rPr>
                <w:rFonts w:ascii="Times New Roman" w:hAnsi="Times New Roman" w:cs="Times New Roman"/>
                <w:noProof/>
                <w:sz w:val="20"/>
                <w:szCs w:val="20"/>
              </w:rPr>
            </w:pPr>
            <w:r>
              <w:rPr>
                <w:rFonts w:ascii="Times New Roman" w:hAnsi="Times New Roman" w:cs="Times New Roman"/>
                <w:b/>
                <w:bCs/>
                <w:noProof/>
                <w:sz w:val="20"/>
                <w:szCs w:val="20"/>
              </w:rPr>
              <w:t>ОСНОВИЦА ЗА ОБРАЧУН ОБАВЕЗНЕ РЕЗЕРВЕ</w:t>
            </w:r>
          </w:p>
        </w:tc>
        <w:tc>
          <w:tcPr>
            <w:tcW w:w="1701" w:type="dxa"/>
            <w:vMerge w:val="restart"/>
            <w:vAlign w:val="center"/>
            <w:hideMark/>
          </w:tcPr>
          <w:p w:rsidR="00F97B7B" w:rsidRDefault="00FB63A2">
            <w:pPr>
              <w:jc w:val="center"/>
              <w:rPr>
                <w:rFonts w:ascii="Times New Roman" w:hAnsi="Times New Roman" w:cs="Times New Roman"/>
                <w:noProof/>
                <w:sz w:val="20"/>
                <w:szCs w:val="20"/>
              </w:rPr>
            </w:pPr>
            <w:r>
              <w:rPr>
                <w:rFonts w:ascii="Times New Roman" w:hAnsi="Times New Roman" w:cs="Times New Roman"/>
                <w:noProof/>
                <w:sz w:val="20"/>
                <w:szCs w:val="20"/>
              </w:rPr>
              <w:t>КМ</w:t>
            </w:r>
          </w:p>
        </w:tc>
        <w:tc>
          <w:tcPr>
            <w:tcW w:w="4106" w:type="dxa"/>
            <w:gridSpan w:val="3"/>
            <w:vAlign w:val="center"/>
            <w:hideMark/>
          </w:tcPr>
          <w:p w:rsidR="00F97B7B" w:rsidRDefault="00FB63A2">
            <w:pPr>
              <w:jc w:val="center"/>
              <w:rPr>
                <w:rFonts w:ascii="Times New Roman" w:hAnsi="Times New Roman" w:cs="Times New Roman"/>
                <w:noProof/>
                <w:sz w:val="20"/>
                <w:szCs w:val="20"/>
              </w:rPr>
            </w:pPr>
            <w:r>
              <w:rPr>
                <w:rFonts w:ascii="Times New Roman" w:hAnsi="Times New Roman" w:cs="Times New Roman"/>
                <w:noProof/>
                <w:sz w:val="20"/>
                <w:szCs w:val="20"/>
              </w:rPr>
              <w:t>Остале валуте</w:t>
            </w:r>
          </w:p>
        </w:tc>
      </w:tr>
      <w:tr w:rsidR="00F97B7B">
        <w:trPr>
          <w:gridAfter w:val="1"/>
          <w:wAfter w:w="14" w:type="dxa"/>
          <w:trHeight w:val="20"/>
          <w:jc w:val="center"/>
        </w:trPr>
        <w:tc>
          <w:tcPr>
            <w:tcW w:w="5245" w:type="dxa"/>
            <w:vMerge/>
            <w:vAlign w:val="center"/>
            <w:hideMark/>
          </w:tcPr>
          <w:p w:rsidR="00F97B7B" w:rsidRDefault="00F97B7B">
            <w:pPr>
              <w:jc w:val="center"/>
              <w:rPr>
                <w:rFonts w:ascii="Times New Roman" w:hAnsi="Times New Roman" w:cs="Times New Roman"/>
                <w:b/>
                <w:bCs/>
                <w:noProof/>
                <w:sz w:val="20"/>
                <w:szCs w:val="20"/>
              </w:rPr>
            </w:pPr>
          </w:p>
        </w:tc>
        <w:tc>
          <w:tcPr>
            <w:tcW w:w="1701" w:type="dxa"/>
            <w:vMerge/>
            <w:noWrap/>
            <w:vAlign w:val="center"/>
            <w:hideMark/>
          </w:tcPr>
          <w:p w:rsidR="00F97B7B" w:rsidRDefault="00F97B7B">
            <w:pPr>
              <w:jc w:val="center"/>
              <w:rPr>
                <w:rFonts w:ascii="Times New Roman" w:hAnsi="Times New Roman" w:cs="Times New Roman"/>
                <w:noProof/>
                <w:sz w:val="20"/>
                <w:szCs w:val="20"/>
              </w:rPr>
            </w:pPr>
          </w:p>
        </w:tc>
        <w:tc>
          <w:tcPr>
            <w:tcW w:w="1474" w:type="dxa"/>
            <w:vAlign w:val="center"/>
            <w:hideMark/>
          </w:tcPr>
          <w:p w:rsidR="00F97B7B" w:rsidRDefault="00FB63A2">
            <w:pPr>
              <w:jc w:val="center"/>
              <w:rPr>
                <w:rFonts w:ascii="Times New Roman" w:hAnsi="Times New Roman" w:cs="Times New Roman"/>
                <w:noProof/>
                <w:sz w:val="19"/>
                <w:szCs w:val="19"/>
              </w:rPr>
            </w:pPr>
            <w:r>
              <w:rPr>
                <w:rFonts w:ascii="Times New Roman" w:hAnsi="Times New Roman" w:cs="Times New Roman"/>
                <w:noProof/>
                <w:sz w:val="19"/>
                <w:szCs w:val="19"/>
              </w:rPr>
              <w:t>КМ с валутном клаузулом изражено у ЕUR</w:t>
            </w:r>
          </w:p>
        </w:tc>
        <w:tc>
          <w:tcPr>
            <w:tcW w:w="1271" w:type="dxa"/>
            <w:vAlign w:val="center"/>
            <w:hideMark/>
          </w:tcPr>
          <w:p w:rsidR="00F97B7B" w:rsidRDefault="00FB63A2">
            <w:pPr>
              <w:jc w:val="center"/>
              <w:rPr>
                <w:rFonts w:ascii="Times New Roman" w:hAnsi="Times New Roman" w:cs="Times New Roman"/>
                <w:noProof/>
                <w:sz w:val="20"/>
                <w:szCs w:val="20"/>
              </w:rPr>
            </w:pPr>
            <w:r>
              <w:rPr>
                <w:rFonts w:ascii="Times New Roman" w:hAnsi="Times New Roman" w:cs="Times New Roman"/>
                <w:noProof/>
                <w:sz w:val="20"/>
                <w:szCs w:val="20"/>
              </w:rPr>
              <w:t>Стране валуте изражено у ЕUR</w:t>
            </w:r>
          </w:p>
        </w:tc>
        <w:tc>
          <w:tcPr>
            <w:tcW w:w="1277" w:type="dxa"/>
            <w:vAlign w:val="center"/>
            <w:hideMark/>
          </w:tcPr>
          <w:p w:rsidR="00F97B7B" w:rsidRDefault="00FB63A2">
            <w:pPr>
              <w:jc w:val="center"/>
              <w:rPr>
                <w:rFonts w:ascii="Times New Roman" w:hAnsi="Times New Roman" w:cs="Times New Roman"/>
                <w:noProof/>
                <w:sz w:val="20"/>
                <w:szCs w:val="20"/>
              </w:rPr>
            </w:pPr>
            <w:r>
              <w:rPr>
                <w:rFonts w:ascii="Times New Roman" w:hAnsi="Times New Roman" w:cs="Times New Roman"/>
                <w:noProof/>
                <w:sz w:val="20"/>
                <w:szCs w:val="20"/>
              </w:rPr>
              <w:t>Остале валуте укупно у ЕUR</w:t>
            </w:r>
          </w:p>
        </w:tc>
      </w:tr>
      <w:tr w:rsidR="00F97B7B">
        <w:trPr>
          <w:gridAfter w:val="1"/>
          <w:wAfter w:w="14" w:type="dxa"/>
          <w:trHeight w:val="20"/>
          <w:jc w:val="center"/>
        </w:trPr>
        <w:tc>
          <w:tcPr>
            <w:tcW w:w="5245" w:type="dxa"/>
            <w:vAlign w:val="center"/>
          </w:tcPr>
          <w:p w:rsidR="00F97B7B" w:rsidRDefault="00F97B7B">
            <w:pPr>
              <w:jc w:val="center"/>
              <w:rPr>
                <w:rFonts w:ascii="Times New Roman" w:hAnsi="Times New Roman" w:cs="Times New Roman"/>
                <w:b/>
                <w:bCs/>
                <w:noProof/>
                <w:sz w:val="16"/>
                <w:szCs w:val="16"/>
              </w:rPr>
            </w:pPr>
          </w:p>
        </w:tc>
        <w:tc>
          <w:tcPr>
            <w:tcW w:w="1701" w:type="dxa"/>
            <w:vAlign w:val="center"/>
          </w:tcPr>
          <w:p w:rsidR="00F97B7B" w:rsidRDefault="00FB63A2">
            <w:pPr>
              <w:jc w:val="center"/>
              <w:rPr>
                <w:rFonts w:ascii="Times New Roman" w:hAnsi="Times New Roman" w:cs="Times New Roman"/>
                <w:noProof/>
                <w:sz w:val="16"/>
                <w:szCs w:val="16"/>
              </w:rPr>
            </w:pPr>
            <w:r>
              <w:rPr>
                <w:rFonts w:ascii="Times New Roman" w:hAnsi="Times New Roman" w:cs="Times New Roman"/>
                <w:noProof/>
                <w:sz w:val="16"/>
                <w:szCs w:val="16"/>
              </w:rPr>
              <w:t>1</w:t>
            </w:r>
          </w:p>
        </w:tc>
        <w:tc>
          <w:tcPr>
            <w:tcW w:w="1474" w:type="dxa"/>
            <w:vAlign w:val="center"/>
          </w:tcPr>
          <w:p w:rsidR="00F97B7B" w:rsidRDefault="00FB63A2">
            <w:pPr>
              <w:jc w:val="center"/>
              <w:rPr>
                <w:rFonts w:ascii="Times New Roman" w:hAnsi="Times New Roman" w:cs="Times New Roman"/>
                <w:noProof/>
                <w:sz w:val="16"/>
                <w:szCs w:val="16"/>
              </w:rPr>
            </w:pPr>
            <w:r>
              <w:rPr>
                <w:rFonts w:ascii="Times New Roman" w:hAnsi="Times New Roman" w:cs="Times New Roman"/>
                <w:noProof/>
                <w:sz w:val="16"/>
                <w:szCs w:val="16"/>
              </w:rPr>
              <w:t>2</w:t>
            </w:r>
          </w:p>
        </w:tc>
        <w:tc>
          <w:tcPr>
            <w:tcW w:w="1271" w:type="dxa"/>
            <w:vAlign w:val="center"/>
          </w:tcPr>
          <w:p w:rsidR="00F97B7B" w:rsidRDefault="00FB63A2">
            <w:pPr>
              <w:jc w:val="center"/>
              <w:rPr>
                <w:rFonts w:ascii="Times New Roman" w:hAnsi="Times New Roman" w:cs="Times New Roman"/>
                <w:noProof/>
                <w:sz w:val="16"/>
                <w:szCs w:val="16"/>
              </w:rPr>
            </w:pPr>
            <w:r>
              <w:rPr>
                <w:rFonts w:ascii="Times New Roman" w:hAnsi="Times New Roman" w:cs="Times New Roman"/>
                <w:noProof/>
                <w:sz w:val="16"/>
                <w:szCs w:val="16"/>
              </w:rPr>
              <w:t>3</w:t>
            </w:r>
          </w:p>
        </w:tc>
        <w:tc>
          <w:tcPr>
            <w:tcW w:w="1277" w:type="dxa"/>
            <w:vAlign w:val="center"/>
          </w:tcPr>
          <w:p w:rsidR="00F97B7B" w:rsidRDefault="00FB63A2">
            <w:pPr>
              <w:jc w:val="center"/>
              <w:rPr>
                <w:rFonts w:ascii="Times New Roman" w:hAnsi="Times New Roman" w:cs="Times New Roman"/>
                <w:noProof/>
                <w:sz w:val="16"/>
                <w:szCs w:val="16"/>
              </w:rPr>
            </w:pPr>
            <w:r>
              <w:rPr>
                <w:rFonts w:ascii="Times New Roman" w:hAnsi="Times New Roman" w:cs="Times New Roman"/>
                <w:noProof/>
                <w:sz w:val="16"/>
                <w:szCs w:val="16"/>
              </w:rPr>
              <w:t>4=2+3</w:t>
            </w:r>
          </w:p>
        </w:tc>
      </w:tr>
      <w:tr w:rsidR="00F97B7B">
        <w:trPr>
          <w:gridAfter w:val="1"/>
          <w:wAfter w:w="14" w:type="dxa"/>
          <w:trHeight w:val="20"/>
          <w:jc w:val="center"/>
        </w:trPr>
        <w:tc>
          <w:tcPr>
            <w:tcW w:w="5245" w:type="dxa"/>
            <w:vAlign w:val="center"/>
            <w:hideMark/>
          </w:tcPr>
          <w:p w:rsidR="00F97B7B" w:rsidRDefault="00FB63A2">
            <w:pPr>
              <w:jc w:val="both"/>
              <w:rPr>
                <w:rFonts w:ascii="Times New Roman" w:hAnsi="Times New Roman" w:cs="Times New Roman"/>
                <w:b/>
                <w:bCs/>
                <w:noProof/>
                <w:sz w:val="20"/>
                <w:szCs w:val="20"/>
              </w:rPr>
            </w:pPr>
            <w:r>
              <w:rPr>
                <w:rFonts w:ascii="Times New Roman" w:hAnsi="Times New Roman" w:cs="Times New Roman"/>
                <w:b/>
                <w:bCs/>
                <w:noProof/>
                <w:sz w:val="20"/>
                <w:szCs w:val="20"/>
              </w:rPr>
              <w:t>1 - Депозити и позајмљена средства од нерезидената</w:t>
            </w:r>
          </w:p>
        </w:tc>
        <w:tc>
          <w:tcPr>
            <w:tcW w:w="1701" w:type="dxa"/>
            <w:vAlign w:val="center"/>
            <w:hideMark/>
          </w:tcPr>
          <w:p w:rsidR="00F97B7B" w:rsidRDefault="00FB63A2">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474" w:type="dxa"/>
            <w:vAlign w:val="center"/>
            <w:hideMark/>
          </w:tcPr>
          <w:p w:rsidR="00F97B7B" w:rsidRDefault="00FB63A2">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271" w:type="dxa"/>
            <w:vAlign w:val="center"/>
            <w:hideMark/>
          </w:tcPr>
          <w:p w:rsidR="00F97B7B" w:rsidRDefault="00FB63A2">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277" w:type="dxa"/>
            <w:vAlign w:val="center"/>
            <w:hideMark/>
          </w:tcPr>
          <w:p w:rsidR="00F97B7B" w:rsidRDefault="00FB63A2">
            <w:pPr>
              <w:jc w:val="both"/>
              <w:rPr>
                <w:rFonts w:ascii="Times New Roman" w:hAnsi="Times New Roman" w:cs="Times New Roman"/>
                <w:noProof/>
                <w:sz w:val="20"/>
                <w:szCs w:val="20"/>
              </w:rPr>
            </w:pPr>
            <w:r>
              <w:rPr>
                <w:rFonts w:ascii="Times New Roman" w:hAnsi="Times New Roman" w:cs="Times New Roman"/>
                <w:noProof/>
                <w:sz w:val="20"/>
                <w:szCs w:val="20"/>
              </w:rPr>
              <w:t> </w:t>
            </w:r>
          </w:p>
        </w:tc>
      </w:tr>
      <w:tr w:rsidR="00F97B7B">
        <w:trPr>
          <w:gridAfter w:val="1"/>
          <w:wAfter w:w="14" w:type="dxa"/>
          <w:trHeight w:val="20"/>
          <w:jc w:val="center"/>
        </w:trPr>
        <w:tc>
          <w:tcPr>
            <w:tcW w:w="5245" w:type="dxa"/>
            <w:vAlign w:val="center"/>
            <w:hideMark/>
          </w:tcPr>
          <w:p w:rsidR="00F97B7B" w:rsidRDefault="00FB63A2">
            <w:pPr>
              <w:jc w:val="center"/>
              <w:rPr>
                <w:rFonts w:ascii="Times New Roman" w:hAnsi="Times New Roman" w:cs="Times New Roman"/>
                <w:i/>
                <w:iCs/>
                <w:noProof/>
                <w:sz w:val="20"/>
                <w:szCs w:val="20"/>
              </w:rPr>
            </w:pPr>
            <w:r>
              <w:rPr>
                <w:rFonts w:ascii="Times New Roman" w:hAnsi="Times New Roman" w:cs="Times New Roman"/>
                <w:i/>
                <w:iCs/>
                <w:noProof/>
                <w:sz w:val="20"/>
                <w:szCs w:val="20"/>
              </w:rPr>
              <w:t>До једне године</w:t>
            </w:r>
          </w:p>
        </w:tc>
        <w:tc>
          <w:tcPr>
            <w:tcW w:w="1701" w:type="dxa"/>
            <w:vAlign w:val="center"/>
            <w:hideMark/>
          </w:tcPr>
          <w:p w:rsidR="00F97B7B" w:rsidRDefault="00FB63A2">
            <w:pPr>
              <w:jc w:val="both"/>
              <w:rPr>
                <w:rFonts w:ascii="Times New Roman" w:hAnsi="Times New Roman" w:cs="Times New Roman"/>
                <w:b/>
                <w:bCs/>
                <w:i/>
                <w:iCs/>
                <w:noProof/>
                <w:sz w:val="20"/>
                <w:szCs w:val="20"/>
              </w:rPr>
            </w:pPr>
            <w:r>
              <w:rPr>
                <w:rFonts w:ascii="Times New Roman" w:hAnsi="Times New Roman" w:cs="Times New Roman"/>
                <w:b/>
                <w:bCs/>
                <w:i/>
                <w:iCs/>
                <w:noProof/>
                <w:sz w:val="20"/>
                <w:szCs w:val="20"/>
              </w:rPr>
              <w:t> </w:t>
            </w:r>
          </w:p>
        </w:tc>
        <w:tc>
          <w:tcPr>
            <w:tcW w:w="1474" w:type="dxa"/>
            <w:vAlign w:val="center"/>
            <w:hideMark/>
          </w:tcPr>
          <w:p w:rsidR="00F97B7B" w:rsidRDefault="00FB63A2">
            <w:pPr>
              <w:jc w:val="both"/>
              <w:rPr>
                <w:rFonts w:ascii="Times New Roman" w:hAnsi="Times New Roman" w:cs="Times New Roman"/>
                <w:b/>
                <w:bCs/>
                <w:i/>
                <w:iCs/>
                <w:noProof/>
                <w:sz w:val="20"/>
                <w:szCs w:val="20"/>
              </w:rPr>
            </w:pPr>
            <w:r>
              <w:rPr>
                <w:rFonts w:ascii="Times New Roman" w:hAnsi="Times New Roman" w:cs="Times New Roman"/>
                <w:b/>
                <w:bCs/>
                <w:i/>
                <w:iCs/>
                <w:noProof/>
                <w:sz w:val="20"/>
                <w:szCs w:val="20"/>
              </w:rPr>
              <w:t> </w:t>
            </w:r>
          </w:p>
        </w:tc>
        <w:tc>
          <w:tcPr>
            <w:tcW w:w="1271" w:type="dxa"/>
            <w:vAlign w:val="center"/>
            <w:hideMark/>
          </w:tcPr>
          <w:p w:rsidR="00F97B7B" w:rsidRDefault="00FB63A2">
            <w:pPr>
              <w:jc w:val="both"/>
              <w:rPr>
                <w:rFonts w:ascii="Times New Roman" w:hAnsi="Times New Roman" w:cs="Times New Roman"/>
                <w:b/>
                <w:bCs/>
                <w:i/>
                <w:iCs/>
                <w:noProof/>
                <w:sz w:val="20"/>
                <w:szCs w:val="20"/>
              </w:rPr>
            </w:pPr>
            <w:r>
              <w:rPr>
                <w:rFonts w:ascii="Times New Roman" w:hAnsi="Times New Roman" w:cs="Times New Roman"/>
                <w:b/>
                <w:bCs/>
                <w:i/>
                <w:iCs/>
                <w:noProof/>
                <w:sz w:val="20"/>
                <w:szCs w:val="20"/>
              </w:rPr>
              <w:t> </w:t>
            </w:r>
          </w:p>
        </w:tc>
        <w:tc>
          <w:tcPr>
            <w:tcW w:w="1277" w:type="dxa"/>
            <w:vAlign w:val="center"/>
            <w:hideMark/>
          </w:tcPr>
          <w:p w:rsidR="00F97B7B" w:rsidRDefault="00FB63A2">
            <w:pPr>
              <w:jc w:val="both"/>
              <w:rPr>
                <w:rFonts w:ascii="Times New Roman" w:hAnsi="Times New Roman" w:cs="Times New Roman"/>
                <w:b/>
                <w:bCs/>
                <w:i/>
                <w:iCs/>
                <w:noProof/>
                <w:sz w:val="20"/>
                <w:szCs w:val="20"/>
              </w:rPr>
            </w:pPr>
            <w:r>
              <w:rPr>
                <w:rFonts w:ascii="Times New Roman" w:hAnsi="Times New Roman" w:cs="Times New Roman"/>
                <w:b/>
                <w:bCs/>
                <w:i/>
                <w:iCs/>
                <w:noProof/>
                <w:sz w:val="20"/>
                <w:szCs w:val="20"/>
              </w:rPr>
              <w:t> </w:t>
            </w:r>
          </w:p>
        </w:tc>
      </w:tr>
      <w:tr w:rsidR="00F97B7B">
        <w:trPr>
          <w:gridAfter w:val="1"/>
          <w:wAfter w:w="14" w:type="dxa"/>
          <w:trHeight w:val="20"/>
          <w:jc w:val="center"/>
        </w:trPr>
        <w:tc>
          <w:tcPr>
            <w:tcW w:w="5245" w:type="dxa"/>
            <w:vAlign w:val="center"/>
            <w:hideMark/>
          </w:tcPr>
          <w:p w:rsidR="00F97B7B" w:rsidRDefault="00FB63A2">
            <w:pPr>
              <w:jc w:val="both"/>
              <w:rPr>
                <w:rFonts w:ascii="Times New Roman" w:hAnsi="Times New Roman" w:cs="Times New Roman"/>
                <w:noProof/>
                <w:sz w:val="20"/>
                <w:szCs w:val="20"/>
              </w:rPr>
            </w:pPr>
            <w:r>
              <w:rPr>
                <w:rFonts w:ascii="Times New Roman" w:hAnsi="Times New Roman" w:cs="Times New Roman"/>
                <w:noProof/>
                <w:sz w:val="20"/>
                <w:szCs w:val="20"/>
              </w:rPr>
              <w:t>Кореспондентски рачуни нерезидентних банака</w:t>
            </w:r>
          </w:p>
        </w:tc>
        <w:tc>
          <w:tcPr>
            <w:tcW w:w="1701" w:type="dxa"/>
            <w:vAlign w:val="center"/>
            <w:hideMark/>
          </w:tcPr>
          <w:p w:rsidR="00F97B7B" w:rsidRDefault="00FB63A2">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474" w:type="dxa"/>
            <w:vAlign w:val="center"/>
            <w:hideMark/>
          </w:tcPr>
          <w:p w:rsidR="00F97B7B" w:rsidRDefault="00FB63A2">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271" w:type="dxa"/>
            <w:vAlign w:val="center"/>
            <w:hideMark/>
          </w:tcPr>
          <w:p w:rsidR="00F97B7B" w:rsidRDefault="00FB63A2">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277" w:type="dxa"/>
            <w:vAlign w:val="center"/>
            <w:hideMark/>
          </w:tcPr>
          <w:p w:rsidR="00F97B7B" w:rsidRDefault="00FB63A2">
            <w:pPr>
              <w:jc w:val="both"/>
              <w:rPr>
                <w:rFonts w:ascii="Times New Roman" w:hAnsi="Times New Roman" w:cs="Times New Roman"/>
                <w:noProof/>
                <w:sz w:val="20"/>
                <w:szCs w:val="20"/>
              </w:rPr>
            </w:pPr>
            <w:r>
              <w:rPr>
                <w:rFonts w:ascii="Times New Roman" w:hAnsi="Times New Roman" w:cs="Times New Roman"/>
                <w:noProof/>
                <w:sz w:val="20"/>
                <w:szCs w:val="20"/>
              </w:rPr>
              <w:t> </w:t>
            </w:r>
          </w:p>
        </w:tc>
      </w:tr>
      <w:tr w:rsidR="00F97B7B">
        <w:trPr>
          <w:gridAfter w:val="1"/>
          <w:wAfter w:w="14" w:type="dxa"/>
          <w:trHeight w:val="20"/>
          <w:jc w:val="center"/>
        </w:trPr>
        <w:tc>
          <w:tcPr>
            <w:tcW w:w="5245" w:type="dxa"/>
            <w:vAlign w:val="center"/>
            <w:hideMark/>
          </w:tcPr>
          <w:p w:rsidR="00F97B7B" w:rsidRDefault="00FB63A2">
            <w:pPr>
              <w:jc w:val="both"/>
              <w:rPr>
                <w:rFonts w:ascii="Times New Roman" w:hAnsi="Times New Roman" w:cs="Times New Roman"/>
                <w:noProof/>
                <w:sz w:val="20"/>
                <w:szCs w:val="20"/>
              </w:rPr>
            </w:pPr>
            <w:r>
              <w:rPr>
                <w:rFonts w:ascii="Times New Roman" w:hAnsi="Times New Roman" w:cs="Times New Roman"/>
                <w:noProof/>
                <w:sz w:val="20"/>
                <w:szCs w:val="20"/>
              </w:rPr>
              <w:t>Краткорочни депозити нерезидената</w:t>
            </w:r>
          </w:p>
        </w:tc>
        <w:tc>
          <w:tcPr>
            <w:tcW w:w="1701" w:type="dxa"/>
            <w:vAlign w:val="center"/>
            <w:hideMark/>
          </w:tcPr>
          <w:p w:rsidR="00F97B7B" w:rsidRDefault="00FB63A2">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474" w:type="dxa"/>
            <w:vAlign w:val="center"/>
            <w:hideMark/>
          </w:tcPr>
          <w:p w:rsidR="00F97B7B" w:rsidRDefault="00FB63A2">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271" w:type="dxa"/>
            <w:vAlign w:val="center"/>
            <w:hideMark/>
          </w:tcPr>
          <w:p w:rsidR="00F97B7B" w:rsidRDefault="00FB63A2">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277" w:type="dxa"/>
            <w:vAlign w:val="center"/>
            <w:hideMark/>
          </w:tcPr>
          <w:p w:rsidR="00F97B7B" w:rsidRDefault="00FB63A2">
            <w:pPr>
              <w:jc w:val="both"/>
              <w:rPr>
                <w:rFonts w:ascii="Times New Roman" w:hAnsi="Times New Roman" w:cs="Times New Roman"/>
                <w:noProof/>
                <w:sz w:val="20"/>
                <w:szCs w:val="20"/>
              </w:rPr>
            </w:pPr>
            <w:r>
              <w:rPr>
                <w:rFonts w:ascii="Times New Roman" w:hAnsi="Times New Roman" w:cs="Times New Roman"/>
                <w:noProof/>
                <w:sz w:val="20"/>
                <w:szCs w:val="20"/>
              </w:rPr>
              <w:t> </w:t>
            </w:r>
          </w:p>
        </w:tc>
      </w:tr>
      <w:tr w:rsidR="00F97B7B">
        <w:trPr>
          <w:gridAfter w:val="1"/>
          <w:wAfter w:w="14" w:type="dxa"/>
          <w:trHeight w:val="20"/>
          <w:jc w:val="center"/>
        </w:trPr>
        <w:tc>
          <w:tcPr>
            <w:tcW w:w="5245" w:type="dxa"/>
            <w:vAlign w:val="center"/>
            <w:hideMark/>
          </w:tcPr>
          <w:p w:rsidR="00F97B7B" w:rsidRDefault="00FB63A2">
            <w:pPr>
              <w:jc w:val="both"/>
              <w:rPr>
                <w:rFonts w:ascii="Times New Roman" w:hAnsi="Times New Roman" w:cs="Times New Roman"/>
                <w:noProof/>
                <w:sz w:val="20"/>
                <w:szCs w:val="20"/>
              </w:rPr>
            </w:pPr>
            <w:r>
              <w:rPr>
                <w:rFonts w:ascii="Times New Roman" w:hAnsi="Times New Roman" w:cs="Times New Roman"/>
                <w:noProof/>
                <w:sz w:val="20"/>
                <w:szCs w:val="20"/>
              </w:rPr>
              <w:t>Краткорочни кредити од нерезидената</w:t>
            </w:r>
          </w:p>
        </w:tc>
        <w:tc>
          <w:tcPr>
            <w:tcW w:w="1701" w:type="dxa"/>
            <w:vAlign w:val="center"/>
            <w:hideMark/>
          </w:tcPr>
          <w:p w:rsidR="00F97B7B" w:rsidRDefault="00FB63A2">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474" w:type="dxa"/>
            <w:vAlign w:val="center"/>
            <w:hideMark/>
          </w:tcPr>
          <w:p w:rsidR="00F97B7B" w:rsidRDefault="00FB63A2">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271" w:type="dxa"/>
            <w:vAlign w:val="center"/>
            <w:hideMark/>
          </w:tcPr>
          <w:p w:rsidR="00F97B7B" w:rsidRDefault="00FB63A2">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277" w:type="dxa"/>
            <w:vAlign w:val="center"/>
            <w:hideMark/>
          </w:tcPr>
          <w:p w:rsidR="00F97B7B" w:rsidRDefault="00FB63A2">
            <w:pPr>
              <w:jc w:val="both"/>
              <w:rPr>
                <w:rFonts w:ascii="Times New Roman" w:hAnsi="Times New Roman" w:cs="Times New Roman"/>
                <w:noProof/>
                <w:sz w:val="20"/>
                <w:szCs w:val="20"/>
              </w:rPr>
            </w:pPr>
            <w:r>
              <w:rPr>
                <w:rFonts w:ascii="Times New Roman" w:hAnsi="Times New Roman" w:cs="Times New Roman"/>
                <w:noProof/>
                <w:sz w:val="20"/>
                <w:szCs w:val="20"/>
              </w:rPr>
              <w:t> </w:t>
            </w:r>
          </w:p>
        </w:tc>
      </w:tr>
      <w:tr w:rsidR="00F97B7B">
        <w:trPr>
          <w:gridAfter w:val="1"/>
          <w:wAfter w:w="14" w:type="dxa"/>
          <w:trHeight w:val="20"/>
          <w:jc w:val="center"/>
        </w:trPr>
        <w:tc>
          <w:tcPr>
            <w:tcW w:w="5245" w:type="dxa"/>
            <w:vAlign w:val="center"/>
          </w:tcPr>
          <w:p w:rsidR="00F97B7B" w:rsidRDefault="00FB63A2">
            <w:pPr>
              <w:rPr>
                <w:rFonts w:ascii="Times New Roman" w:hAnsi="Times New Roman" w:cs="Times New Roman"/>
                <w:noProof/>
                <w:sz w:val="20"/>
                <w:szCs w:val="20"/>
              </w:rPr>
            </w:pPr>
            <w:r>
              <w:rPr>
                <w:rFonts w:ascii="Times New Roman" w:hAnsi="Times New Roman" w:cs="Times New Roman"/>
                <w:noProof/>
                <w:sz w:val="20"/>
                <w:szCs w:val="20"/>
              </w:rPr>
              <w:t>Краткорочн</w:t>
            </w:r>
            <w:r>
              <w:rPr>
                <w:rFonts w:ascii="Times New Roman" w:hAnsi="Times New Roman" w:cs="Times New Roman"/>
                <w:noProof/>
                <w:sz w:val="20"/>
                <w:szCs w:val="20"/>
                <w:lang w:val="sr-Cyrl-BA"/>
              </w:rPr>
              <w:t>е хартије од вриједности</w:t>
            </w:r>
            <w:r>
              <w:rPr>
                <w:rFonts w:ascii="Times New Roman" w:hAnsi="Times New Roman" w:cs="Times New Roman"/>
                <w:noProof/>
                <w:sz w:val="20"/>
                <w:szCs w:val="20"/>
              </w:rPr>
              <w:t xml:space="preserve"> код нерезидената</w:t>
            </w:r>
          </w:p>
        </w:tc>
        <w:tc>
          <w:tcPr>
            <w:tcW w:w="1701" w:type="dxa"/>
            <w:vAlign w:val="center"/>
          </w:tcPr>
          <w:p w:rsidR="00F97B7B" w:rsidRDefault="00F97B7B">
            <w:pPr>
              <w:jc w:val="both"/>
              <w:rPr>
                <w:rFonts w:ascii="Times New Roman" w:hAnsi="Times New Roman" w:cs="Times New Roman"/>
                <w:b/>
                <w:bCs/>
                <w:i/>
                <w:iCs/>
                <w:noProof/>
                <w:sz w:val="20"/>
                <w:szCs w:val="20"/>
              </w:rPr>
            </w:pPr>
          </w:p>
        </w:tc>
        <w:tc>
          <w:tcPr>
            <w:tcW w:w="1474" w:type="dxa"/>
            <w:vAlign w:val="center"/>
          </w:tcPr>
          <w:p w:rsidR="00F97B7B" w:rsidRDefault="00F97B7B">
            <w:pPr>
              <w:jc w:val="both"/>
              <w:rPr>
                <w:rFonts w:ascii="Times New Roman" w:hAnsi="Times New Roman" w:cs="Times New Roman"/>
                <w:b/>
                <w:bCs/>
                <w:i/>
                <w:iCs/>
                <w:noProof/>
                <w:sz w:val="20"/>
                <w:szCs w:val="20"/>
              </w:rPr>
            </w:pPr>
          </w:p>
        </w:tc>
        <w:tc>
          <w:tcPr>
            <w:tcW w:w="1271" w:type="dxa"/>
            <w:vAlign w:val="center"/>
          </w:tcPr>
          <w:p w:rsidR="00F97B7B" w:rsidRDefault="00F97B7B">
            <w:pPr>
              <w:jc w:val="both"/>
              <w:rPr>
                <w:rFonts w:ascii="Times New Roman" w:hAnsi="Times New Roman" w:cs="Times New Roman"/>
                <w:b/>
                <w:bCs/>
                <w:i/>
                <w:iCs/>
                <w:noProof/>
                <w:sz w:val="20"/>
                <w:szCs w:val="20"/>
              </w:rPr>
            </w:pPr>
          </w:p>
        </w:tc>
        <w:tc>
          <w:tcPr>
            <w:tcW w:w="1277" w:type="dxa"/>
            <w:vAlign w:val="center"/>
          </w:tcPr>
          <w:p w:rsidR="00F97B7B" w:rsidRDefault="00F97B7B">
            <w:pPr>
              <w:jc w:val="both"/>
              <w:rPr>
                <w:rFonts w:ascii="Times New Roman" w:hAnsi="Times New Roman" w:cs="Times New Roman"/>
                <w:b/>
                <w:bCs/>
                <w:i/>
                <w:iCs/>
                <w:noProof/>
                <w:sz w:val="20"/>
                <w:szCs w:val="20"/>
              </w:rPr>
            </w:pPr>
          </w:p>
        </w:tc>
      </w:tr>
      <w:tr w:rsidR="00F97B7B">
        <w:trPr>
          <w:gridAfter w:val="1"/>
          <w:wAfter w:w="14" w:type="dxa"/>
          <w:trHeight w:val="20"/>
          <w:jc w:val="center"/>
        </w:trPr>
        <w:tc>
          <w:tcPr>
            <w:tcW w:w="5245" w:type="dxa"/>
            <w:vAlign w:val="center"/>
            <w:hideMark/>
          </w:tcPr>
          <w:p w:rsidR="00F97B7B" w:rsidRDefault="00FB63A2">
            <w:pPr>
              <w:jc w:val="center"/>
              <w:rPr>
                <w:rFonts w:ascii="Times New Roman" w:hAnsi="Times New Roman" w:cs="Times New Roman"/>
                <w:i/>
                <w:iCs/>
                <w:noProof/>
                <w:sz w:val="20"/>
                <w:szCs w:val="20"/>
              </w:rPr>
            </w:pPr>
            <w:r>
              <w:rPr>
                <w:rFonts w:ascii="Times New Roman" w:hAnsi="Times New Roman" w:cs="Times New Roman"/>
                <w:i/>
                <w:iCs/>
                <w:noProof/>
                <w:sz w:val="20"/>
                <w:szCs w:val="20"/>
              </w:rPr>
              <w:t>Преко једне године</w:t>
            </w:r>
          </w:p>
        </w:tc>
        <w:tc>
          <w:tcPr>
            <w:tcW w:w="1701" w:type="dxa"/>
            <w:vAlign w:val="center"/>
            <w:hideMark/>
          </w:tcPr>
          <w:p w:rsidR="00F97B7B" w:rsidRDefault="00FB63A2">
            <w:pPr>
              <w:jc w:val="both"/>
              <w:rPr>
                <w:rFonts w:ascii="Times New Roman" w:hAnsi="Times New Roman" w:cs="Times New Roman"/>
                <w:b/>
                <w:bCs/>
                <w:i/>
                <w:iCs/>
                <w:noProof/>
                <w:sz w:val="20"/>
                <w:szCs w:val="20"/>
              </w:rPr>
            </w:pPr>
            <w:r>
              <w:rPr>
                <w:rFonts w:ascii="Times New Roman" w:hAnsi="Times New Roman" w:cs="Times New Roman"/>
                <w:b/>
                <w:bCs/>
                <w:i/>
                <w:iCs/>
                <w:noProof/>
                <w:sz w:val="20"/>
                <w:szCs w:val="20"/>
              </w:rPr>
              <w:t> </w:t>
            </w:r>
          </w:p>
        </w:tc>
        <w:tc>
          <w:tcPr>
            <w:tcW w:w="1474" w:type="dxa"/>
            <w:vAlign w:val="center"/>
            <w:hideMark/>
          </w:tcPr>
          <w:p w:rsidR="00F97B7B" w:rsidRDefault="00FB63A2">
            <w:pPr>
              <w:jc w:val="both"/>
              <w:rPr>
                <w:rFonts w:ascii="Times New Roman" w:hAnsi="Times New Roman" w:cs="Times New Roman"/>
                <w:b/>
                <w:bCs/>
                <w:i/>
                <w:iCs/>
                <w:noProof/>
                <w:sz w:val="20"/>
                <w:szCs w:val="20"/>
              </w:rPr>
            </w:pPr>
            <w:r>
              <w:rPr>
                <w:rFonts w:ascii="Times New Roman" w:hAnsi="Times New Roman" w:cs="Times New Roman"/>
                <w:b/>
                <w:bCs/>
                <w:i/>
                <w:iCs/>
                <w:noProof/>
                <w:sz w:val="20"/>
                <w:szCs w:val="20"/>
              </w:rPr>
              <w:t> </w:t>
            </w:r>
          </w:p>
        </w:tc>
        <w:tc>
          <w:tcPr>
            <w:tcW w:w="1271" w:type="dxa"/>
            <w:vAlign w:val="center"/>
            <w:hideMark/>
          </w:tcPr>
          <w:p w:rsidR="00F97B7B" w:rsidRDefault="00FB63A2">
            <w:pPr>
              <w:jc w:val="both"/>
              <w:rPr>
                <w:rFonts w:ascii="Times New Roman" w:hAnsi="Times New Roman" w:cs="Times New Roman"/>
                <w:b/>
                <w:bCs/>
                <w:i/>
                <w:iCs/>
                <w:noProof/>
                <w:sz w:val="20"/>
                <w:szCs w:val="20"/>
              </w:rPr>
            </w:pPr>
            <w:r>
              <w:rPr>
                <w:rFonts w:ascii="Times New Roman" w:hAnsi="Times New Roman" w:cs="Times New Roman"/>
                <w:b/>
                <w:bCs/>
                <w:i/>
                <w:iCs/>
                <w:noProof/>
                <w:sz w:val="20"/>
                <w:szCs w:val="20"/>
              </w:rPr>
              <w:t> </w:t>
            </w:r>
          </w:p>
        </w:tc>
        <w:tc>
          <w:tcPr>
            <w:tcW w:w="1277" w:type="dxa"/>
            <w:vAlign w:val="center"/>
            <w:hideMark/>
          </w:tcPr>
          <w:p w:rsidR="00F97B7B" w:rsidRDefault="00FB63A2">
            <w:pPr>
              <w:jc w:val="both"/>
              <w:rPr>
                <w:rFonts w:ascii="Times New Roman" w:hAnsi="Times New Roman" w:cs="Times New Roman"/>
                <w:b/>
                <w:bCs/>
                <w:i/>
                <w:iCs/>
                <w:noProof/>
                <w:sz w:val="20"/>
                <w:szCs w:val="20"/>
              </w:rPr>
            </w:pPr>
            <w:r>
              <w:rPr>
                <w:rFonts w:ascii="Times New Roman" w:hAnsi="Times New Roman" w:cs="Times New Roman"/>
                <w:b/>
                <w:bCs/>
                <w:i/>
                <w:iCs/>
                <w:noProof/>
                <w:sz w:val="20"/>
                <w:szCs w:val="20"/>
              </w:rPr>
              <w:t> </w:t>
            </w:r>
          </w:p>
        </w:tc>
      </w:tr>
      <w:tr w:rsidR="00F97B7B">
        <w:trPr>
          <w:gridAfter w:val="1"/>
          <w:wAfter w:w="14" w:type="dxa"/>
          <w:trHeight w:val="20"/>
          <w:jc w:val="center"/>
        </w:trPr>
        <w:tc>
          <w:tcPr>
            <w:tcW w:w="5245" w:type="dxa"/>
            <w:vAlign w:val="center"/>
            <w:hideMark/>
          </w:tcPr>
          <w:p w:rsidR="00F97B7B" w:rsidRDefault="00FB63A2">
            <w:pPr>
              <w:jc w:val="both"/>
              <w:rPr>
                <w:rFonts w:ascii="Times New Roman" w:hAnsi="Times New Roman" w:cs="Times New Roman"/>
                <w:noProof/>
                <w:sz w:val="20"/>
                <w:szCs w:val="20"/>
              </w:rPr>
            </w:pPr>
            <w:r>
              <w:rPr>
                <w:rFonts w:ascii="Times New Roman" w:hAnsi="Times New Roman" w:cs="Times New Roman"/>
                <w:noProof/>
                <w:sz w:val="20"/>
                <w:szCs w:val="20"/>
              </w:rPr>
              <w:t>Дугорочни депозити нерезидената</w:t>
            </w:r>
          </w:p>
        </w:tc>
        <w:tc>
          <w:tcPr>
            <w:tcW w:w="1701" w:type="dxa"/>
            <w:vAlign w:val="center"/>
            <w:hideMark/>
          </w:tcPr>
          <w:p w:rsidR="00F97B7B" w:rsidRDefault="00FB63A2">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474" w:type="dxa"/>
            <w:vAlign w:val="center"/>
            <w:hideMark/>
          </w:tcPr>
          <w:p w:rsidR="00F97B7B" w:rsidRDefault="00FB63A2">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271" w:type="dxa"/>
            <w:vAlign w:val="center"/>
            <w:hideMark/>
          </w:tcPr>
          <w:p w:rsidR="00F97B7B" w:rsidRDefault="00FB63A2">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277" w:type="dxa"/>
            <w:vAlign w:val="center"/>
            <w:hideMark/>
          </w:tcPr>
          <w:p w:rsidR="00F97B7B" w:rsidRDefault="00FB63A2">
            <w:pPr>
              <w:jc w:val="both"/>
              <w:rPr>
                <w:rFonts w:ascii="Times New Roman" w:hAnsi="Times New Roman" w:cs="Times New Roman"/>
                <w:noProof/>
                <w:sz w:val="20"/>
                <w:szCs w:val="20"/>
              </w:rPr>
            </w:pPr>
            <w:r>
              <w:rPr>
                <w:rFonts w:ascii="Times New Roman" w:hAnsi="Times New Roman" w:cs="Times New Roman"/>
                <w:noProof/>
                <w:sz w:val="20"/>
                <w:szCs w:val="20"/>
              </w:rPr>
              <w:t> </w:t>
            </w:r>
          </w:p>
        </w:tc>
      </w:tr>
      <w:tr w:rsidR="00F97B7B">
        <w:trPr>
          <w:gridAfter w:val="1"/>
          <w:wAfter w:w="14" w:type="dxa"/>
          <w:trHeight w:val="20"/>
          <w:jc w:val="center"/>
        </w:trPr>
        <w:tc>
          <w:tcPr>
            <w:tcW w:w="5245" w:type="dxa"/>
            <w:vAlign w:val="center"/>
            <w:hideMark/>
          </w:tcPr>
          <w:p w:rsidR="00F97B7B" w:rsidRDefault="00FB63A2">
            <w:pPr>
              <w:jc w:val="both"/>
              <w:rPr>
                <w:rFonts w:ascii="Times New Roman" w:hAnsi="Times New Roman" w:cs="Times New Roman"/>
                <w:noProof/>
                <w:sz w:val="20"/>
                <w:szCs w:val="20"/>
              </w:rPr>
            </w:pPr>
            <w:r>
              <w:rPr>
                <w:rFonts w:ascii="Times New Roman" w:hAnsi="Times New Roman" w:cs="Times New Roman"/>
                <w:noProof/>
                <w:sz w:val="20"/>
                <w:szCs w:val="20"/>
              </w:rPr>
              <w:t>Дугорочни кредити од нерезидената</w:t>
            </w:r>
          </w:p>
        </w:tc>
        <w:tc>
          <w:tcPr>
            <w:tcW w:w="1701" w:type="dxa"/>
            <w:vAlign w:val="center"/>
            <w:hideMark/>
          </w:tcPr>
          <w:p w:rsidR="00F97B7B" w:rsidRDefault="00FB63A2">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474" w:type="dxa"/>
            <w:vAlign w:val="center"/>
            <w:hideMark/>
          </w:tcPr>
          <w:p w:rsidR="00F97B7B" w:rsidRDefault="00FB63A2">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271" w:type="dxa"/>
            <w:vAlign w:val="center"/>
            <w:hideMark/>
          </w:tcPr>
          <w:p w:rsidR="00F97B7B" w:rsidRDefault="00FB63A2">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277" w:type="dxa"/>
            <w:vAlign w:val="center"/>
            <w:hideMark/>
          </w:tcPr>
          <w:p w:rsidR="00F97B7B" w:rsidRDefault="00FB63A2">
            <w:pPr>
              <w:jc w:val="both"/>
              <w:rPr>
                <w:rFonts w:ascii="Times New Roman" w:hAnsi="Times New Roman" w:cs="Times New Roman"/>
                <w:noProof/>
                <w:sz w:val="20"/>
                <w:szCs w:val="20"/>
              </w:rPr>
            </w:pPr>
            <w:r>
              <w:rPr>
                <w:rFonts w:ascii="Times New Roman" w:hAnsi="Times New Roman" w:cs="Times New Roman"/>
                <w:noProof/>
                <w:sz w:val="20"/>
                <w:szCs w:val="20"/>
              </w:rPr>
              <w:t> </w:t>
            </w:r>
          </w:p>
        </w:tc>
      </w:tr>
      <w:tr w:rsidR="00F97B7B">
        <w:trPr>
          <w:gridAfter w:val="1"/>
          <w:wAfter w:w="14" w:type="dxa"/>
          <w:trHeight w:val="20"/>
          <w:jc w:val="center"/>
        </w:trPr>
        <w:tc>
          <w:tcPr>
            <w:tcW w:w="5245" w:type="dxa"/>
            <w:vAlign w:val="center"/>
          </w:tcPr>
          <w:p w:rsidR="00F97B7B" w:rsidRDefault="00FB63A2">
            <w:pPr>
              <w:rPr>
                <w:rFonts w:ascii="Times New Roman" w:hAnsi="Times New Roman" w:cs="Times New Roman"/>
                <w:noProof/>
                <w:sz w:val="20"/>
                <w:szCs w:val="20"/>
              </w:rPr>
            </w:pPr>
            <w:r>
              <w:rPr>
                <w:rFonts w:ascii="Times New Roman" w:hAnsi="Times New Roman" w:cs="Times New Roman"/>
                <w:noProof/>
                <w:sz w:val="20"/>
                <w:szCs w:val="20"/>
              </w:rPr>
              <w:t>Дугорочн</w:t>
            </w:r>
            <w:r>
              <w:rPr>
                <w:rFonts w:ascii="Times New Roman" w:hAnsi="Times New Roman" w:cs="Times New Roman"/>
                <w:noProof/>
                <w:sz w:val="20"/>
                <w:szCs w:val="20"/>
                <w:lang w:val="sr-Cyrl-BA"/>
              </w:rPr>
              <w:t>е хартије од вриједности</w:t>
            </w:r>
            <w:r>
              <w:rPr>
                <w:rFonts w:ascii="Times New Roman" w:hAnsi="Times New Roman" w:cs="Times New Roman"/>
                <w:noProof/>
                <w:sz w:val="20"/>
                <w:szCs w:val="20"/>
              </w:rPr>
              <w:t xml:space="preserve"> код нерезидената</w:t>
            </w:r>
          </w:p>
        </w:tc>
        <w:tc>
          <w:tcPr>
            <w:tcW w:w="1701" w:type="dxa"/>
            <w:vAlign w:val="center"/>
          </w:tcPr>
          <w:p w:rsidR="00F97B7B" w:rsidRDefault="00F97B7B">
            <w:pPr>
              <w:jc w:val="both"/>
              <w:rPr>
                <w:rFonts w:ascii="Times New Roman" w:hAnsi="Times New Roman" w:cs="Times New Roman"/>
                <w:b/>
                <w:bCs/>
                <w:noProof/>
                <w:sz w:val="20"/>
                <w:szCs w:val="20"/>
              </w:rPr>
            </w:pPr>
          </w:p>
        </w:tc>
        <w:tc>
          <w:tcPr>
            <w:tcW w:w="1474" w:type="dxa"/>
            <w:vAlign w:val="center"/>
          </w:tcPr>
          <w:p w:rsidR="00F97B7B" w:rsidRDefault="00F97B7B">
            <w:pPr>
              <w:jc w:val="both"/>
              <w:rPr>
                <w:rFonts w:ascii="Times New Roman" w:hAnsi="Times New Roman" w:cs="Times New Roman"/>
                <w:b/>
                <w:bCs/>
                <w:noProof/>
                <w:sz w:val="20"/>
                <w:szCs w:val="20"/>
              </w:rPr>
            </w:pPr>
          </w:p>
        </w:tc>
        <w:tc>
          <w:tcPr>
            <w:tcW w:w="1271" w:type="dxa"/>
            <w:vAlign w:val="center"/>
          </w:tcPr>
          <w:p w:rsidR="00F97B7B" w:rsidRDefault="00F97B7B">
            <w:pPr>
              <w:jc w:val="both"/>
              <w:rPr>
                <w:rFonts w:ascii="Times New Roman" w:hAnsi="Times New Roman" w:cs="Times New Roman"/>
                <w:b/>
                <w:bCs/>
                <w:noProof/>
                <w:sz w:val="20"/>
                <w:szCs w:val="20"/>
              </w:rPr>
            </w:pPr>
          </w:p>
        </w:tc>
        <w:tc>
          <w:tcPr>
            <w:tcW w:w="1277" w:type="dxa"/>
            <w:vAlign w:val="center"/>
          </w:tcPr>
          <w:p w:rsidR="00F97B7B" w:rsidRDefault="00F97B7B">
            <w:pPr>
              <w:jc w:val="both"/>
              <w:rPr>
                <w:rFonts w:ascii="Times New Roman" w:hAnsi="Times New Roman" w:cs="Times New Roman"/>
                <w:b/>
                <w:bCs/>
                <w:noProof/>
                <w:sz w:val="20"/>
                <w:szCs w:val="20"/>
              </w:rPr>
            </w:pPr>
          </w:p>
        </w:tc>
      </w:tr>
      <w:tr w:rsidR="00F97B7B">
        <w:trPr>
          <w:gridAfter w:val="1"/>
          <w:wAfter w:w="14" w:type="dxa"/>
          <w:trHeight w:val="20"/>
          <w:jc w:val="center"/>
        </w:trPr>
        <w:tc>
          <w:tcPr>
            <w:tcW w:w="5245" w:type="dxa"/>
            <w:vAlign w:val="center"/>
            <w:hideMark/>
          </w:tcPr>
          <w:p w:rsidR="00F97B7B" w:rsidRDefault="00FB63A2">
            <w:pPr>
              <w:jc w:val="right"/>
              <w:rPr>
                <w:rFonts w:ascii="Times New Roman" w:hAnsi="Times New Roman" w:cs="Times New Roman"/>
                <w:b/>
                <w:bCs/>
                <w:noProof/>
                <w:sz w:val="20"/>
                <w:szCs w:val="20"/>
              </w:rPr>
            </w:pPr>
            <w:r>
              <w:rPr>
                <w:rFonts w:ascii="Times New Roman" w:hAnsi="Times New Roman" w:cs="Times New Roman"/>
                <w:b/>
                <w:bCs/>
                <w:noProof/>
                <w:sz w:val="20"/>
                <w:szCs w:val="20"/>
              </w:rPr>
              <w:t>1 - ИЗНОС УКУПНО</w:t>
            </w:r>
          </w:p>
        </w:tc>
        <w:tc>
          <w:tcPr>
            <w:tcW w:w="1701" w:type="dxa"/>
            <w:vAlign w:val="center"/>
            <w:hideMark/>
          </w:tcPr>
          <w:p w:rsidR="00F97B7B" w:rsidRDefault="00FB63A2">
            <w:pPr>
              <w:jc w:val="both"/>
              <w:rPr>
                <w:rFonts w:ascii="Times New Roman" w:hAnsi="Times New Roman" w:cs="Times New Roman"/>
                <w:b/>
                <w:bCs/>
                <w:noProof/>
                <w:sz w:val="20"/>
                <w:szCs w:val="20"/>
              </w:rPr>
            </w:pPr>
            <w:r>
              <w:rPr>
                <w:rFonts w:ascii="Times New Roman" w:hAnsi="Times New Roman" w:cs="Times New Roman"/>
                <w:b/>
                <w:bCs/>
                <w:noProof/>
                <w:sz w:val="20"/>
                <w:szCs w:val="20"/>
              </w:rPr>
              <w:t> </w:t>
            </w:r>
          </w:p>
        </w:tc>
        <w:tc>
          <w:tcPr>
            <w:tcW w:w="1474" w:type="dxa"/>
            <w:vAlign w:val="center"/>
            <w:hideMark/>
          </w:tcPr>
          <w:p w:rsidR="00F97B7B" w:rsidRDefault="00FB63A2">
            <w:pPr>
              <w:jc w:val="both"/>
              <w:rPr>
                <w:rFonts w:ascii="Times New Roman" w:hAnsi="Times New Roman" w:cs="Times New Roman"/>
                <w:b/>
                <w:bCs/>
                <w:noProof/>
                <w:sz w:val="20"/>
                <w:szCs w:val="20"/>
              </w:rPr>
            </w:pPr>
            <w:r>
              <w:rPr>
                <w:rFonts w:ascii="Times New Roman" w:hAnsi="Times New Roman" w:cs="Times New Roman"/>
                <w:b/>
                <w:bCs/>
                <w:noProof/>
                <w:sz w:val="20"/>
                <w:szCs w:val="20"/>
              </w:rPr>
              <w:t> </w:t>
            </w:r>
          </w:p>
        </w:tc>
        <w:tc>
          <w:tcPr>
            <w:tcW w:w="1271" w:type="dxa"/>
            <w:vAlign w:val="center"/>
            <w:hideMark/>
          </w:tcPr>
          <w:p w:rsidR="00F97B7B" w:rsidRDefault="00FB63A2">
            <w:pPr>
              <w:jc w:val="both"/>
              <w:rPr>
                <w:rFonts w:ascii="Times New Roman" w:hAnsi="Times New Roman" w:cs="Times New Roman"/>
                <w:b/>
                <w:bCs/>
                <w:noProof/>
                <w:sz w:val="20"/>
                <w:szCs w:val="20"/>
              </w:rPr>
            </w:pPr>
            <w:r>
              <w:rPr>
                <w:rFonts w:ascii="Times New Roman" w:hAnsi="Times New Roman" w:cs="Times New Roman"/>
                <w:b/>
                <w:bCs/>
                <w:noProof/>
                <w:sz w:val="20"/>
                <w:szCs w:val="20"/>
              </w:rPr>
              <w:t> </w:t>
            </w:r>
          </w:p>
        </w:tc>
        <w:tc>
          <w:tcPr>
            <w:tcW w:w="1277" w:type="dxa"/>
            <w:vAlign w:val="center"/>
            <w:hideMark/>
          </w:tcPr>
          <w:p w:rsidR="00F97B7B" w:rsidRDefault="00FB63A2">
            <w:pPr>
              <w:jc w:val="both"/>
              <w:rPr>
                <w:rFonts w:ascii="Times New Roman" w:hAnsi="Times New Roman" w:cs="Times New Roman"/>
                <w:b/>
                <w:bCs/>
                <w:noProof/>
                <w:sz w:val="20"/>
                <w:szCs w:val="20"/>
              </w:rPr>
            </w:pPr>
            <w:r>
              <w:rPr>
                <w:rFonts w:ascii="Times New Roman" w:hAnsi="Times New Roman" w:cs="Times New Roman"/>
                <w:b/>
                <w:bCs/>
                <w:noProof/>
                <w:sz w:val="20"/>
                <w:szCs w:val="20"/>
              </w:rPr>
              <w:t> </w:t>
            </w:r>
          </w:p>
        </w:tc>
      </w:tr>
      <w:tr w:rsidR="00F97B7B">
        <w:trPr>
          <w:gridAfter w:val="1"/>
          <w:wAfter w:w="14" w:type="dxa"/>
          <w:trHeight w:val="20"/>
          <w:jc w:val="center"/>
        </w:trPr>
        <w:tc>
          <w:tcPr>
            <w:tcW w:w="5245" w:type="dxa"/>
            <w:vAlign w:val="center"/>
          </w:tcPr>
          <w:p w:rsidR="00F97B7B" w:rsidRDefault="00FB63A2">
            <w:pPr>
              <w:jc w:val="right"/>
              <w:rPr>
                <w:rFonts w:ascii="Times New Roman" w:hAnsi="Times New Roman" w:cs="Times New Roman"/>
                <w:b/>
                <w:bCs/>
                <w:noProof/>
                <w:sz w:val="20"/>
                <w:szCs w:val="20"/>
              </w:rPr>
            </w:pPr>
            <w:r>
              <w:rPr>
                <w:rFonts w:ascii="Times New Roman" w:hAnsi="Times New Roman" w:cs="Times New Roman"/>
                <w:b/>
                <w:bCs/>
                <w:noProof/>
                <w:sz w:val="20"/>
                <w:szCs w:val="20"/>
              </w:rPr>
              <w:t>1а) до једне године</w:t>
            </w:r>
          </w:p>
        </w:tc>
        <w:tc>
          <w:tcPr>
            <w:tcW w:w="1701" w:type="dxa"/>
            <w:vAlign w:val="center"/>
          </w:tcPr>
          <w:p w:rsidR="00F97B7B" w:rsidRDefault="00F97B7B">
            <w:pPr>
              <w:jc w:val="both"/>
              <w:rPr>
                <w:rFonts w:ascii="Times New Roman" w:hAnsi="Times New Roman" w:cs="Times New Roman"/>
                <w:noProof/>
                <w:sz w:val="20"/>
                <w:szCs w:val="20"/>
              </w:rPr>
            </w:pPr>
          </w:p>
        </w:tc>
        <w:tc>
          <w:tcPr>
            <w:tcW w:w="1474" w:type="dxa"/>
            <w:vAlign w:val="center"/>
          </w:tcPr>
          <w:p w:rsidR="00F97B7B" w:rsidRDefault="00F97B7B">
            <w:pPr>
              <w:jc w:val="both"/>
              <w:rPr>
                <w:rFonts w:ascii="Times New Roman" w:hAnsi="Times New Roman" w:cs="Times New Roman"/>
                <w:noProof/>
                <w:sz w:val="20"/>
                <w:szCs w:val="20"/>
              </w:rPr>
            </w:pPr>
          </w:p>
        </w:tc>
        <w:tc>
          <w:tcPr>
            <w:tcW w:w="1271" w:type="dxa"/>
            <w:vAlign w:val="center"/>
          </w:tcPr>
          <w:p w:rsidR="00F97B7B" w:rsidRDefault="00F97B7B">
            <w:pPr>
              <w:jc w:val="both"/>
              <w:rPr>
                <w:rFonts w:ascii="Times New Roman" w:hAnsi="Times New Roman" w:cs="Times New Roman"/>
                <w:noProof/>
                <w:sz w:val="20"/>
                <w:szCs w:val="20"/>
              </w:rPr>
            </w:pPr>
          </w:p>
        </w:tc>
        <w:tc>
          <w:tcPr>
            <w:tcW w:w="1277" w:type="dxa"/>
            <w:vAlign w:val="center"/>
          </w:tcPr>
          <w:p w:rsidR="00F97B7B" w:rsidRDefault="00F97B7B">
            <w:pPr>
              <w:jc w:val="both"/>
              <w:rPr>
                <w:rFonts w:ascii="Times New Roman" w:hAnsi="Times New Roman" w:cs="Times New Roman"/>
                <w:noProof/>
                <w:sz w:val="20"/>
                <w:szCs w:val="20"/>
              </w:rPr>
            </w:pPr>
          </w:p>
        </w:tc>
      </w:tr>
      <w:tr w:rsidR="00F97B7B">
        <w:trPr>
          <w:gridAfter w:val="1"/>
          <w:wAfter w:w="14" w:type="dxa"/>
          <w:trHeight w:val="20"/>
          <w:jc w:val="center"/>
        </w:trPr>
        <w:tc>
          <w:tcPr>
            <w:tcW w:w="5245" w:type="dxa"/>
            <w:vAlign w:val="center"/>
          </w:tcPr>
          <w:p w:rsidR="00F97B7B" w:rsidRDefault="00FB63A2">
            <w:pPr>
              <w:jc w:val="right"/>
              <w:rPr>
                <w:rFonts w:ascii="Times New Roman" w:hAnsi="Times New Roman" w:cs="Times New Roman"/>
                <w:b/>
                <w:bCs/>
                <w:noProof/>
                <w:sz w:val="20"/>
                <w:szCs w:val="20"/>
              </w:rPr>
            </w:pPr>
            <w:r>
              <w:rPr>
                <w:rFonts w:ascii="Times New Roman" w:hAnsi="Times New Roman" w:cs="Times New Roman"/>
                <w:b/>
                <w:bCs/>
                <w:noProof/>
                <w:sz w:val="20"/>
                <w:szCs w:val="20"/>
              </w:rPr>
              <w:t>1б) преко једне године</w:t>
            </w:r>
          </w:p>
        </w:tc>
        <w:tc>
          <w:tcPr>
            <w:tcW w:w="1701" w:type="dxa"/>
            <w:vAlign w:val="center"/>
          </w:tcPr>
          <w:p w:rsidR="00F97B7B" w:rsidRDefault="00F97B7B">
            <w:pPr>
              <w:jc w:val="both"/>
              <w:rPr>
                <w:rFonts w:ascii="Times New Roman" w:hAnsi="Times New Roman" w:cs="Times New Roman"/>
                <w:noProof/>
                <w:sz w:val="20"/>
                <w:szCs w:val="20"/>
              </w:rPr>
            </w:pPr>
          </w:p>
        </w:tc>
        <w:tc>
          <w:tcPr>
            <w:tcW w:w="1474" w:type="dxa"/>
            <w:vAlign w:val="center"/>
          </w:tcPr>
          <w:p w:rsidR="00F97B7B" w:rsidRDefault="00F97B7B">
            <w:pPr>
              <w:jc w:val="both"/>
              <w:rPr>
                <w:rFonts w:ascii="Times New Roman" w:hAnsi="Times New Roman" w:cs="Times New Roman"/>
                <w:noProof/>
                <w:sz w:val="20"/>
                <w:szCs w:val="20"/>
              </w:rPr>
            </w:pPr>
          </w:p>
        </w:tc>
        <w:tc>
          <w:tcPr>
            <w:tcW w:w="1271" w:type="dxa"/>
            <w:vAlign w:val="center"/>
          </w:tcPr>
          <w:p w:rsidR="00F97B7B" w:rsidRDefault="00F97B7B">
            <w:pPr>
              <w:jc w:val="both"/>
              <w:rPr>
                <w:rFonts w:ascii="Times New Roman" w:hAnsi="Times New Roman" w:cs="Times New Roman"/>
                <w:noProof/>
                <w:sz w:val="20"/>
                <w:szCs w:val="20"/>
              </w:rPr>
            </w:pPr>
          </w:p>
        </w:tc>
        <w:tc>
          <w:tcPr>
            <w:tcW w:w="1277" w:type="dxa"/>
            <w:vAlign w:val="center"/>
          </w:tcPr>
          <w:p w:rsidR="00F97B7B" w:rsidRDefault="00F97B7B">
            <w:pPr>
              <w:jc w:val="both"/>
              <w:rPr>
                <w:rFonts w:ascii="Times New Roman" w:hAnsi="Times New Roman" w:cs="Times New Roman"/>
                <w:noProof/>
                <w:sz w:val="20"/>
                <w:szCs w:val="20"/>
              </w:rPr>
            </w:pPr>
          </w:p>
        </w:tc>
      </w:tr>
      <w:tr w:rsidR="00F97B7B">
        <w:trPr>
          <w:gridAfter w:val="1"/>
          <w:wAfter w:w="14" w:type="dxa"/>
          <w:trHeight w:val="20"/>
          <w:jc w:val="center"/>
        </w:trPr>
        <w:tc>
          <w:tcPr>
            <w:tcW w:w="5245" w:type="dxa"/>
            <w:vAlign w:val="center"/>
            <w:hideMark/>
          </w:tcPr>
          <w:p w:rsidR="00F97B7B" w:rsidRDefault="00FB63A2">
            <w:pPr>
              <w:jc w:val="both"/>
              <w:rPr>
                <w:rFonts w:ascii="Times New Roman" w:hAnsi="Times New Roman" w:cs="Times New Roman"/>
                <w:b/>
                <w:bCs/>
                <w:noProof/>
                <w:sz w:val="20"/>
                <w:szCs w:val="20"/>
              </w:rPr>
            </w:pPr>
            <w:r>
              <w:rPr>
                <w:rFonts w:ascii="Times New Roman" w:hAnsi="Times New Roman" w:cs="Times New Roman"/>
                <w:b/>
                <w:bCs/>
                <w:noProof/>
                <w:sz w:val="20"/>
                <w:szCs w:val="20"/>
              </w:rPr>
              <w:t>2 - Депозити по виђењу резидената</w:t>
            </w:r>
          </w:p>
        </w:tc>
        <w:tc>
          <w:tcPr>
            <w:tcW w:w="1701" w:type="dxa"/>
            <w:vAlign w:val="center"/>
            <w:hideMark/>
          </w:tcPr>
          <w:p w:rsidR="00F97B7B" w:rsidRDefault="00FB63A2">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474" w:type="dxa"/>
            <w:vAlign w:val="center"/>
            <w:hideMark/>
          </w:tcPr>
          <w:p w:rsidR="00F97B7B" w:rsidRDefault="00FB63A2">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271" w:type="dxa"/>
            <w:vAlign w:val="center"/>
            <w:hideMark/>
          </w:tcPr>
          <w:p w:rsidR="00F97B7B" w:rsidRDefault="00FB63A2">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277" w:type="dxa"/>
            <w:vAlign w:val="center"/>
            <w:hideMark/>
          </w:tcPr>
          <w:p w:rsidR="00F97B7B" w:rsidRDefault="00FB63A2">
            <w:pPr>
              <w:jc w:val="both"/>
              <w:rPr>
                <w:rFonts w:ascii="Times New Roman" w:hAnsi="Times New Roman" w:cs="Times New Roman"/>
                <w:noProof/>
                <w:sz w:val="20"/>
                <w:szCs w:val="20"/>
              </w:rPr>
            </w:pPr>
            <w:r>
              <w:rPr>
                <w:rFonts w:ascii="Times New Roman" w:hAnsi="Times New Roman" w:cs="Times New Roman"/>
                <w:noProof/>
                <w:sz w:val="20"/>
                <w:szCs w:val="20"/>
              </w:rPr>
              <w:t> </w:t>
            </w:r>
          </w:p>
        </w:tc>
      </w:tr>
      <w:tr w:rsidR="00F97B7B">
        <w:trPr>
          <w:gridAfter w:val="1"/>
          <w:wAfter w:w="14" w:type="dxa"/>
          <w:trHeight w:val="20"/>
          <w:jc w:val="center"/>
        </w:trPr>
        <w:tc>
          <w:tcPr>
            <w:tcW w:w="5245" w:type="dxa"/>
            <w:vAlign w:val="center"/>
            <w:hideMark/>
          </w:tcPr>
          <w:p w:rsidR="00F97B7B" w:rsidRDefault="00FB63A2">
            <w:pPr>
              <w:jc w:val="both"/>
              <w:rPr>
                <w:rFonts w:ascii="Times New Roman" w:hAnsi="Times New Roman" w:cs="Times New Roman"/>
                <w:noProof/>
                <w:sz w:val="20"/>
                <w:szCs w:val="20"/>
              </w:rPr>
            </w:pPr>
            <w:r>
              <w:rPr>
                <w:rFonts w:ascii="Times New Roman" w:hAnsi="Times New Roman" w:cs="Times New Roman"/>
                <w:noProof/>
                <w:sz w:val="20"/>
                <w:szCs w:val="20"/>
              </w:rPr>
              <w:t>Депозити централне владе</w:t>
            </w:r>
          </w:p>
        </w:tc>
        <w:tc>
          <w:tcPr>
            <w:tcW w:w="1701" w:type="dxa"/>
            <w:vAlign w:val="center"/>
            <w:hideMark/>
          </w:tcPr>
          <w:p w:rsidR="00F97B7B" w:rsidRDefault="00FB63A2">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474" w:type="dxa"/>
            <w:vAlign w:val="center"/>
            <w:hideMark/>
          </w:tcPr>
          <w:p w:rsidR="00F97B7B" w:rsidRDefault="00FB63A2">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271" w:type="dxa"/>
            <w:vAlign w:val="center"/>
            <w:hideMark/>
          </w:tcPr>
          <w:p w:rsidR="00F97B7B" w:rsidRDefault="00FB63A2">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277" w:type="dxa"/>
            <w:vAlign w:val="center"/>
            <w:hideMark/>
          </w:tcPr>
          <w:p w:rsidR="00F97B7B" w:rsidRDefault="00FB63A2">
            <w:pPr>
              <w:jc w:val="both"/>
              <w:rPr>
                <w:rFonts w:ascii="Times New Roman" w:hAnsi="Times New Roman" w:cs="Times New Roman"/>
                <w:noProof/>
                <w:sz w:val="20"/>
                <w:szCs w:val="20"/>
              </w:rPr>
            </w:pPr>
            <w:r>
              <w:rPr>
                <w:rFonts w:ascii="Times New Roman" w:hAnsi="Times New Roman" w:cs="Times New Roman"/>
                <w:noProof/>
                <w:sz w:val="20"/>
                <w:szCs w:val="20"/>
              </w:rPr>
              <w:t> </w:t>
            </w:r>
          </w:p>
        </w:tc>
      </w:tr>
      <w:tr w:rsidR="00F97B7B">
        <w:trPr>
          <w:gridAfter w:val="1"/>
          <w:wAfter w:w="14" w:type="dxa"/>
          <w:trHeight w:val="20"/>
          <w:jc w:val="center"/>
        </w:trPr>
        <w:tc>
          <w:tcPr>
            <w:tcW w:w="5245" w:type="dxa"/>
            <w:vAlign w:val="center"/>
            <w:hideMark/>
          </w:tcPr>
          <w:p w:rsidR="00F97B7B" w:rsidRDefault="00FB63A2">
            <w:pPr>
              <w:jc w:val="both"/>
              <w:rPr>
                <w:rFonts w:ascii="Times New Roman" w:hAnsi="Times New Roman" w:cs="Times New Roman"/>
                <w:noProof/>
                <w:sz w:val="20"/>
                <w:szCs w:val="20"/>
              </w:rPr>
            </w:pPr>
            <w:r>
              <w:rPr>
                <w:rFonts w:ascii="Times New Roman" w:hAnsi="Times New Roman" w:cs="Times New Roman"/>
                <w:noProof/>
                <w:sz w:val="20"/>
                <w:szCs w:val="20"/>
              </w:rPr>
              <w:t>Депозити влада ентитета</w:t>
            </w:r>
          </w:p>
        </w:tc>
        <w:tc>
          <w:tcPr>
            <w:tcW w:w="1701" w:type="dxa"/>
            <w:vAlign w:val="center"/>
            <w:hideMark/>
          </w:tcPr>
          <w:p w:rsidR="00F97B7B" w:rsidRDefault="00FB63A2">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474" w:type="dxa"/>
            <w:vAlign w:val="center"/>
            <w:hideMark/>
          </w:tcPr>
          <w:p w:rsidR="00F97B7B" w:rsidRDefault="00FB63A2">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271" w:type="dxa"/>
            <w:vAlign w:val="center"/>
            <w:hideMark/>
          </w:tcPr>
          <w:p w:rsidR="00F97B7B" w:rsidRDefault="00FB63A2">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277" w:type="dxa"/>
            <w:vAlign w:val="center"/>
            <w:hideMark/>
          </w:tcPr>
          <w:p w:rsidR="00F97B7B" w:rsidRDefault="00FB63A2">
            <w:pPr>
              <w:jc w:val="both"/>
              <w:rPr>
                <w:rFonts w:ascii="Times New Roman" w:hAnsi="Times New Roman" w:cs="Times New Roman"/>
                <w:noProof/>
                <w:sz w:val="20"/>
                <w:szCs w:val="20"/>
              </w:rPr>
            </w:pPr>
            <w:r>
              <w:rPr>
                <w:rFonts w:ascii="Times New Roman" w:hAnsi="Times New Roman" w:cs="Times New Roman"/>
                <w:noProof/>
                <w:sz w:val="20"/>
                <w:szCs w:val="20"/>
              </w:rPr>
              <w:t> </w:t>
            </w:r>
          </w:p>
        </w:tc>
      </w:tr>
      <w:tr w:rsidR="00F97B7B">
        <w:trPr>
          <w:gridAfter w:val="1"/>
          <w:wAfter w:w="14" w:type="dxa"/>
          <w:trHeight w:val="20"/>
          <w:jc w:val="center"/>
        </w:trPr>
        <w:tc>
          <w:tcPr>
            <w:tcW w:w="5245" w:type="dxa"/>
            <w:vAlign w:val="center"/>
            <w:hideMark/>
          </w:tcPr>
          <w:p w:rsidR="00F97B7B" w:rsidRDefault="00FB63A2">
            <w:pPr>
              <w:jc w:val="both"/>
              <w:rPr>
                <w:rFonts w:ascii="Times New Roman" w:hAnsi="Times New Roman" w:cs="Times New Roman"/>
                <w:noProof/>
                <w:sz w:val="20"/>
                <w:szCs w:val="20"/>
              </w:rPr>
            </w:pPr>
            <w:r>
              <w:rPr>
                <w:rFonts w:ascii="Times New Roman" w:hAnsi="Times New Roman" w:cs="Times New Roman"/>
                <w:noProof/>
                <w:sz w:val="20"/>
                <w:szCs w:val="20"/>
              </w:rPr>
              <w:t>Депозити влада кантона</w:t>
            </w:r>
          </w:p>
        </w:tc>
        <w:tc>
          <w:tcPr>
            <w:tcW w:w="1701" w:type="dxa"/>
            <w:vAlign w:val="center"/>
            <w:hideMark/>
          </w:tcPr>
          <w:p w:rsidR="00F97B7B" w:rsidRDefault="00FB63A2">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474" w:type="dxa"/>
            <w:vAlign w:val="center"/>
            <w:hideMark/>
          </w:tcPr>
          <w:p w:rsidR="00F97B7B" w:rsidRDefault="00FB63A2">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271" w:type="dxa"/>
            <w:vAlign w:val="center"/>
            <w:hideMark/>
          </w:tcPr>
          <w:p w:rsidR="00F97B7B" w:rsidRDefault="00FB63A2">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277" w:type="dxa"/>
            <w:vAlign w:val="center"/>
            <w:hideMark/>
          </w:tcPr>
          <w:p w:rsidR="00F97B7B" w:rsidRDefault="00FB63A2">
            <w:pPr>
              <w:jc w:val="both"/>
              <w:rPr>
                <w:rFonts w:ascii="Times New Roman" w:hAnsi="Times New Roman" w:cs="Times New Roman"/>
                <w:noProof/>
                <w:sz w:val="20"/>
                <w:szCs w:val="20"/>
              </w:rPr>
            </w:pPr>
            <w:r>
              <w:rPr>
                <w:rFonts w:ascii="Times New Roman" w:hAnsi="Times New Roman" w:cs="Times New Roman"/>
                <w:noProof/>
                <w:sz w:val="20"/>
                <w:szCs w:val="20"/>
              </w:rPr>
              <w:t> </w:t>
            </w:r>
          </w:p>
        </w:tc>
      </w:tr>
      <w:tr w:rsidR="00F97B7B">
        <w:trPr>
          <w:gridAfter w:val="1"/>
          <w:wAfter w:w="14" w:type="dxa"/>
          <w:trHeight w:val="20"/>
          <w:jc w:val="center"/>
        </w:trPr>
        <w:tc>
          <w:tcPr>
            <w:tcW w:w="5245" w:type="dxa"/>
            <w:vAlign w:val="center"/>
            <w:hideMark/>
          </w:tcPr>
          <w:p w:rsidR="00F97B7B" w:rsidRDefault="00FB63A2">
            <w:pPr>
              <w:jc w:val="both"/>
              <w:rPr>
                <w:rFonts w:ascii="Times New Roman" w:hAnsi="Times New Roman" w:cs="Times New Roman"/>
                <w:noProof/>
                <w:sz w:val="20"/>
                <w:szCs w:val="20"/>
              </w:rPr>
            </w:pPr>
            <w:r>
              <w:rPr>
                <w:rFonts w:ascii="Times New Roman" w:hAnsi="Times New Roman" w:cs="Times New Roman"/>
                <w:noProof/>
                <w:sz w:val="20"/>
                <w:szCs w:val="20"/>
              </w:rPr>
              <w:t>Депозити општинских влада</w:t>
            </w:r>
          </w:p>
        </w:tc>
        <w:tc>
          <w:tcPr>
            <w:tcW w:w="1701" w:type="dxa"/>
            <w:vAlign w:val="center"/>
            <w:hideMark/>
          </w:tcPr>
          <w:p w:rsidR="00F97B7B" w:rsidRDefault="00FB63A2">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474" w:type="dxa"/>
            <w:vAlign w:val="center"/>
            <w:hideMark/>
          </w:tcPr>
          <w:p w:rsidR="00F97B7B" w:rsidRDefault="00FB63A2">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271" w:type="dxa"/>
            <w:vAlign w:val="center"/>
            <w:hideMark/>
          </w:tcPr>
          <w:p w:rsidR="00F97B7B" w:rsidRDefault="00FB63A2">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277" w:type="dxa"/>
            <w:vAlign w:val="center"/>
            <w:hideMark/>
          </w:tcPr>
          <w:p w:rsidR="00F97B7B" w:rsidRDefault="00FB63A2">
            <w:pPr>
              <w:jc w:val="both"/>
              <w:rPr>
                <w:rFonts w:ascii="Times New Roman" w:hAnsi="Times New Roman" w:cs="Times New Roman"/>
                <w:noProof/>
                <w:sz w:val="20"/>
                <w:szCs w:val="20"/>
              </w:rPr>
            </w:pPr>
            <w:r>
              <w:rPr>
                <w:rFonts w:ascii="Times New Roman" w:hAnsi="Times New Roman" w:cs="Times New Roman"/>
                <w:noProof/>
                <w:sz w:val="20"/>
                <w:szCs w:val="20"/>
              </w:rPr>
              <w:t> </w:t>
            </w:r>
          </w:p>
        </w:tc>
      </w:tr>
      <w:tr w:rsidR="00F97B7B">
        <w:trPr>
          <w:gridAfter w:val="1"/>
          <w:wAfter w:w="14" w:type="dxa"/>
          <w:trHeight w:val="20"/>
          <w:jc w:val="center"/>
        </w:trPr>
        <w:tc>
          <w:tcPr>
            <w:tcW w:w="5245" w:type="dxa"/>
            <w:vAlign w:val="center"/>
            <w:hideMark/>
          </w:tcPr>
          <w:p w:rsidR="00F97B7B" w:rsidRDefault="00FB63A2">
            <w:pPr>
              <w:jc w:val="both"/>
              <w:rPr>
                <w:rFonts w:ascii="Times New Roman" w:hAnsi="Times New Roman" w:cs="Times New Roman"/>
                <w:noProof/>
                <w:sz w:val="20"/>
                <w:szCs w:val="20"/>
              </w:rPr>
            </w:pPr>
            <w:r>
              <w:rPr>
                <w:rFonts w:ascii="Times New Roman" w:hAnsi="Times New Roman" w:cs="Times New Roman"/>
                <w:noProof/>
                <w:sz w:val="20"/>
                <w:szCs w:val="20"/>
              </w:rPr>
              <w:t>Депозити фондова за социјално осигурање</w:t>
            </w:r>
          </w:p>
        </w:tc>
        <w:tc>
          <w:tcPr>
            <w:tcW w:w="1701" w:type="dxa"/>
            <w:vAlign w:val="center"/>
            <w:hideMark/>
          </w:tcPr>
          <w:p w:rsidR="00F97B7B" w:rsidRDefault="00FB63A2">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474" w:type="dxa"/>
            <w:vAlign w:val="center"/>
            <w:hideMark/>
          </w:tcPr>
          <w:p w:rsidR="00F97B7B" w:rsidRDefault="00FB63A2">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271" w:type="dxa"/>
            <w:vAlign w:val="center"/>
            <w:hideMark/>
          </w:tcPr>
          <w:p w:rsidR="00F97B7B" w:rsidRDefault="00FB63A2">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277" w:type="dxa"/>
            <w:vAlign w:val="center"/>
            <w:hideMark/>
          </w:tcPr>
          <w:p w:rsidR="00F97B7B" w:rsidRDefault="00FB63A2">
            <w:pPr>
              <w:jc w:val="both"/>
              <w:rPr>
                <w:rFonts w:ascii="Times New Roman" w:hAnsi="Times New Roman" w:cs="Times New Roman"/>
                <w:noProof/>
                <w:sz w:val="20"/>
                <w:szCs w:val="20"/>
              </w:rPr>
            </w:pPr>
            <w:r>
              <w:rPr>
                <w:rFonts w:ascii="Times New Roman" w:hAnsi="Times New Roman" w:cs="Times New Roman"/>
                <w:noProof/>
                <w:sz w:val="20"/>
                <w:szCs w:val="20"/>
              </w:rPr>
              <w:t> </w:t>
            </w:r>
          </w:p>
        </w:tc>
      </w:tr>
      <w:tr w:rsidR="00F97B7B">
        <w:trPr>
          <w:gridAfter w:val="1"/>
          <w:wAfter w:w="14" w:type="dxa"/>
          <w:trHeight w:val="20"/>
          <w:jc w:val="center"/>
        </w:trPr>
        <w:tc>
          <w:tcPr>
            <w:tcW w:w="5245" w:type="dxa"/>
            <w:vAlign w:val="center"/>
            <w:hideMark/>
          </w:tcPr>
          <w:p w:rsidR="00F97B7B" w:rsidRDefault="00FB63A2">
            <w:pPr>
              <w:jc w:val="both"/>
              <w:rPr>
                <w:rFonts w:ascii="Times New Roman" w:hAnsi="Times New Roman" w:cs="Times New Roman"/>
                <w:noProof/>
                <w:sz w:val="20"/>
                <w:szCs w:val="20"/>
              </w:rPr>
            </w:pPr>
            <w:r>
              <w:rPr>
                <w:rFonts w:ascii="Times New Roman" w:hAnsi="Times New Roman" w:cs="Times New Roman"/>
                <w:noProof/>
                <w:sz w:val="20"/>
                <w:szCs w:val="20"/>
              </w:rPr>
              <w:t>Други небанкарски домаћи сектори</w:t>
            </w:r>
          </w:p>
        </w:tc>
        <w:tc>
          <w:tcPr>
            <w:tcW w:w="1701" w:type="dxa"/>
            <w:vAlign w:val="center"/>
            <w:hideMark/>
          </w:tcPr>
          <w:p w:rsidR="00F97B7B" w:rsidRDefault="00FB63A2">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474" w:type="dxa"/>
            <w:vAlign w:val="center"/>
            <w:hideMark/>
          </w:tcPr>
          <w:p w:rsidR="00F97B7B" w:rsidRDefault="00FB63A2">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271" w:type="dxa"/>
            <w:vAlign w:val="center"/>
            <w:hideMark/>
          </w:tcPr>
          <w:p w:rsidR="00F97B7B" w:rsidRDefault="00FB63A2">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277" w:type="dxa"/>
            <w:vAlign w:val="center"/>
            <w:hideMark/>
          </w:tcPr>
          <w:p w:rsidR="00F97B7B" w:rsidRDefault="00FB63A2">
            <w:pPr>
              <w:jc w:val="both"/>
              <w:rPr>
                <w:rFonts w:ascii="Times New Roman" w:hAnsi="Times New Roman" w:cs="Times New Roman"/>
                <w:noProof/>
                <w:sz w:val="20"/>
                <w:szCs w:val="20"/>
              </w:rPr>
            </w:pPr>
            <w:r>
              <w:rPr>
                <w:rFonts w:ascii="Times New Roman" w:hAnsi="Times New Roman" w:cs="Times New Roman"/>
                <w:noProof/>
                <w:sz w:val="20"/>
                <w:szCs w:val="20"/>
              </w:rPr>
              <w:t> </w:t>
            </w:r>
          </w:p>
        </w:tc>
      </w:tr>
      <w:tr w:rsidR="00F97B7B">
        <w:trPr>
          <w:gridAfter w:val="1"/>
          <w:wAfter w:w="14" w:type="dxa"/>
          <w:trHeight w:val="20"/>
          <w:jc w:val="center"/>
        </w:trPr>
        <w:tc>
          <w:tcPr>
            <w:tcW w:w="5245" w:type="dxa"/>
            <w:vAlign w:val="center"/>
            <w:hideMark/>
          </w:tcPr>
          <w:p w:rsidR="00F97B7B" w:rsidRDefault="00FB63A2">
            <w:pPr>
              <w:jc w:val="right"/>
              <w:rPr>
                <w:rFonts w:ascii="Times New Roman" w:hAnsi="Times New Roman" w:cs="Times New Roman"/>
                <w:b/>
                <w:bCs/>
                <w:noProof/>
                <w:sz w:val="20"/>
                <w:szCs w:val="20"/>
              </w:rPr>
            </w:pPr>
            <w:r>
              <w:rPr>
                <w:rFonts w:ascii="Times New Roman" w:hAnsi="Times New Roman" w:cs="Times New Roman"/>
                <w:b/>
                <w:bCs/>
                <w:noProof/>
                <w:sz w:val="20"/>
                <w:szCs w:val="20"/>
              </w:rPr>
              <w:t>2 - ИЗНОС УКУПНО</w:t>
            </w:r>
          </w:p>
        </w:tc>
        <w:tc>
          <w:tcPr>
            <w:tcW w:w="1701" w:type="dxa"/>
            <w:vAlign w:val="center"/>
            <w:hideMark/>
          </w:tcPr>
          <w:p w:rsidR="00F97B7B" w:rsidRDefault="00FB63A2">
            <w:pPr>
              <w:jc w:val="both"/>
              <w:rPr>
                <w:rFonts w:ascii="Times New Roman" w:hAnsi="Times New Roman" w:cs="Times New Roman"/>
                <w:b/>
                <w:bCs/>
                <w:noProof/>
                <w:sz w:val="20"/>
                <w:szCs w:val="20"/>
              </w:rPr>
            </w:pPr>
            <w:r>
              <w:rPr>
                <w:rFonts w:ascii="Times New Roman" w:hAnsi="Times New Roman" w:cs="Times New Roman"/>
                <w:b/>
                <w:bCs/>
                <w:noProof/>
                <w:sz w:val="20"/>
                <w:szCs w:val="20"/>
              </w:rPr>
              <w:t> </w:t>
            </w:r>
          </w:p>
        </w:tc>
        <w:tc>
          <w:tcPr>
            <w:tcW w:w="1474" w:type="dxa"/>
            <w:vAlign w:val="center"/>
            <w:hideMark/>
          </w:tcPr>
          <w:p w:rsidR="00F97B7B" w:rsidRDefault="00FB63A2">
            <w:pPr>
              <w:jc w:val="both"/>
              <w:rPr>
                <w:rFonts w:ascii="Times New Roman" w:hAnsi="Times New Roman" w:cs="Times New Roman"/>
                <w:b/>
                <w:bCs/>
                <w:noProof/>
                <w:sz w:val="20"/>
                <w:szCs w:val="20"/>
              </w:rPr>
            </w:pPr>
            <w:r>
              <w:rPr>
                <w:rFonts w:ascii="Times New Roman" w:hAnsi="Times New Roman" w:cs="Times New Roman"/>
                <w:b/>
                <w:bCs/>
                <w:noProof/>
                <w:sz w:val="20"/>
                <w:szCs w:val="20"/>
              </w:rPr>
              <w:t> </w:t>
            </w:r>
          </w:p>
        </w:tc>
        <w:tc>
          <w:tcPr>
            <w:tcW w:w="1271" w:type="dxa"/>
            <w:vAlign w:val="center"/>
            <w:hideMark/>
          </w:tcPr>
          <w:p w:rsidR="00F97B7B" w:rsidRDefault="00FB63A2">
            <w:pPr>
              <w:jc w:val="both"/>
              <w:rPr>
                <w:rFonts w:ascii="Times New Roman" w:hAnsi="Times New Roman" w:cs="Times New Roman"/>
                <w:b/>
                <w:bCs/>
                <w:noProof/>
                <w:sz w:val="20"/>
                <w:szCs w:val="20"/>
              </w:rPr>
            </w:pPr>
            <w:r>
              <w:rPr>
                <w:rFonts w:ascii="Times New Roman" w:hAnsi="Times New Roman" w:cs="Times New Roman"/>
                <w:b/>
                <w:bCs/>
                <w:noProof/>
                <w:sz w:val="20"/>
                <w:szCs w:val="20"/>
              </w:rPr>
              <w:t> </w:t>
            </w:r>
          </w:p>
        </w:tc>
        <w:tc>
          <w:tcPr>
            <w:tcW w:w="1277" w:type="dxa"/>
            <w:vAlign w:val="center"/>
            <w:hideMark/>
          </w:tcPr>
          <w:p w:rsidR="00F97B7B" w:rsidRDefault="00FB63A2">
            <w:pPr>
              <w:jc w:val="both"/>
              <w:rPr>
                <w:rFonts w:ascii="Times New Roman" w:hAnsi="Times New Roman" w:cs="Times New Roman"/>
                <w:b/>
                <w:bCs/>
                <w:noProof/>
                <w:sz w:val="20"/>
                <w:szCs w:val="20"/>
              </w:rPr>
            </w:pPr>
            <w:r>
              <w:rPr>
                <w:rFonts w:ascii="Times New Roman" w:hAnsi="Times New Roman" w:cs="Times New Roman"/>
                <w:b/>
                <w:bCs/>
                <w:noProof/>
                <w:sz w:val="20"/>
                <w:szCs w:val="20"/>
              </w:rPr>
              <w:t> </w:t>
            </w:r>
          </w:p>
        </w:tc>
      </w:tr>
      <w:tr w:rsidR="00F97B7B">
        <w:trPr>
          <w:gridAfter w:val="1"/>
          <w:wAfter w:w="14" w:type="dxa"/>
          <w:trHeight w:val="20"/>
          <w:jc w:val="center"/>
        </w:trPr>
        <w:tc>
          <w:tcPr>
            <w:tcW w:w="5245" w:type="dxa"/>
            <w:vAlign w:val="center"/>
            <w:hideMark/>
          </w:tcPr>
          <w:p w:rsidR="00F97B7B" w:rsidRDefault="00FB63A2">
            <w:pPr>
              <w:jc w:val="both"/>
              <w:rPr>
                <w:rFonts w:ascii="Times New Roman" w:hAnsi="Times New Roman" w:cs="Times New Roman"/>
                <w:b/>
                <w:bCs/>
                <w:noProof/>
                <w:sz w:val="20"/>
                <w:szCs w:val="20"/>
              </w:rPr>
            </w:pPr>
            <w:r>
              <w:rPr>
                <w:rFonts w:ascii="Times New Roman" w:hAnsi="Times New Roman" w:cs="Times New Roman"/>
                <w:b/>
                <w:bCs/>
                <w:noProof/>
                <w:sz w:val="20"/>
                <w:szCs w:val="20"/>
              </w:rPr>
              <w:t xml:space="preserve">3 - Орочени и штедни депозити резидената </w:t>
            </w:r>
          </w:p>
        </w:tc>
        <w:tc>
          <w:tcPr>
            <w:tcW w:w="1701" w:type="dxa"/>
            <w:vAlign w:val="center"/>
            <w:hideMark/>
          </w:tcPr>
          <w:p w:rsidR="00F97B7B" w:rsidRDefault="00FB63A2">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474" w:type="dxa"/>
            <w:vAlign w:val="center"/>
            <w:hideMark/>
          </w:tcPr>
          <w:p w:rsidR="00F97B7B" w:rsidRDefault="00FB63A2">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271" w:type="dxa"/>
            <w:vAlign w:val="center"/>
            <w:hideMark/>
          </w:tcPr>
          <w:p w:rsidR="00F97B7B" w:rsidRDefault="00FB63A2">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277" w:type="dxa"/>
            <w:vAlign w:val="center"/>
            <w:hideMark/>
          </w:tcPr>
          <w:p w:rsidR="00F97B7B" w:rsidRDefault="00FB63A2">
            <w:pPr>
              <w:jc w:val="both"/>
              <w:rPr>
                <w:rFonts w:ascii="Times New Roman" w:hAnsi="Times New Roman" w:cs="Times New Roman"/>
                <w:noProof/>
                <w:sz w:val="20"/>
                <w:szCs w:val="20"/>
              </w:rPr>
            </w:pPr>
            <w:r>
              <w:rPr>
                <w:rFonts w:ascii="Times New Roman" w:hAnsi="Times New Roman" w:cs="Times New Roman"/>
                <w:noProof/>
                <w:sz w:val="20"/>
                <w:szCs w:val="20"/>
              </w:rPr>
              <w:t> </w:t>
            </w:r>
          </w:p>
        </w:tc>
      </w:tr>
      <w:tr w:rsidR="00F97B7B">
        <w:trPr>
          <w:gridAfter w:val="1"/>
          <w:wAfter w:w="14" w:type="dxa"/>
          <w:trHeight w:val="20"/>
          <w:jc w:val="center"/>
        </w:trPr>
        <w:tc>
          <w:tcPr>
            <w:tcW w:w="5245" w:type="dxa"/>
            <w:vAlign w:val="center"/>
            <w:hideMark/>
          </w:tcPr>
          <w:p w:rsidR="00F97B7B" w:rsidRDefault="00FB63A2">
            <w:pPr>
              <w:jc w:val="center"/>
              <w:rPr>
                <w:rFonts w:ascii="Times New Roman" w:hAnsi="Times New Roman" w:cs="Times New Roman"/>
                <w:i/>
                <w:iCs/>
                <w:noProof/>
                <w:sz w:val="20"/>
                <w:szCs w:val="20"/>
              </w:rPr>
            </w:pPr>
            <w:r>
              <w:rPr>
                <w:rFonts w:ascii="Times New Roman" w:hAnsi="Times New Roman" w:cs="Times New Roman"/>
                <w:i/>
                <w:iCs/>
                <w:noProof/>
                <w:sz w:val="20"/>
                <w:szCs w:val="20"/>
              </w:rPr>
              <w:t>До једне године</w:t>
            </w:r>
          </w:p>
        </w:tc>
        <w:tc>
          <w:tcPr>
            <w:tcW w:w="1701" w:type="dxa"/>
            <w:vAlign w:val="center"/>
            <w:hideMark/>
          </w:tcPr>
          <w:p w:rsidR="00F97B7B" w:rsidRDefault="00FB63A2">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474" w:type="dxa"/>
            <w:vAlign w:val="center"/>
            <w:hideMark/>
          </w:tcPr>
          <w:p w:rsidR="00F97B7B" w:rsidRDefault="00FB63A2">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271" w:type="dxa"/>
            <w:vAlign w:val="center"/>
            <w:hideMark/>
          </w:tcPr>
          <w:p w:rsidR="00F97B7B" w:rsidRDefault="00FB63A2">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277" w:type="dxa"/>
            <w:vAlign w:val="center"/>
            <w:hideMark/>
          </w:tcPr>
          <w:p w:rsidR="00F97B7B" w:rsidRDefault="00FB63A2">
            <w:pPr>
              <w:jc w:val="both"/>
              <w:rPr>
                <w:rFonts w:ascii="Times New Roman" w:hAnsi="Times New Roman" w:cs="Times New Roman"/>
                <w:noProof/>
                <w:sz w:val="20"/>
                <w:szCs w:val="20"/>
              </w:rPr>
            </w:pPr>
            <w:r>
              <w:rPr>
                <w:rFonts w:ascii="Times New Roman" w:hAnsi="Times New Roman" w:cs="Times New Roman"/>
                <w:noProof/>
                <w:sz w:val="20"/>
                <w:szCs w:val="20"/>
              </w:rPr>
              <w:t> </w:t>
            </w:r>
          </w:p>
        </w:tc>
      </w:tr>
      <w:tr w:rsidR="00F97B7B">
        <w:trPr>
          <w:gridAfter w:val="1"/>
          <w:wAfter w:w="14" w:type="dxa"/>
          <w:trHeight w:val="20"/>
          <w:jc w:val="center"/>
        </w:trPr>
        <w:tc>
          <w:tcPr>
            <w:tcW w:w="5245" w:type="dxa"/>
            <w:vAlign w:val="center"/>
            <w:hideMark/>
          </w:tcPr>
          <w:p w:rsidR="00F97B7B" w:rsidRDefault="00FB63A2">
            <w:pPr>
              <w:jc w:val="both"/>
              <w:rPr>
                <w:rFonts w:ascii="Times New Roman" w:hAnsi="Times New Roman" w:cs="Times New Roman"/>
                <w:noProof/>
                <w:sz w:val="20"/>
                <w:szCs w:val="20"/>
              </w:rPr>
            </w:pPr>
            <w:r>
              <w:rPr>
                <w:rFonts w:ascii="Times New Roman" w:hAnsi="Times New Roman" w:cs="Times New Roman"/>
                <w:noProof/>
                <w:sz w:val="20"/>
                <w:szCs w:val="20"/>
              </w:rPr>
              <w:t>Депозити централне владе</w:t>
            </w:r>
          </w:p>
        </w:tc>
        <w:tc>
          <w:tcPr>
            <w:tcW w:w="1701" w:type="dxa"/>
            <w:vAlign w:val="center"/>
            <w:hideMark/>
          </w:tcPr>
          <w:p w:rsidR="00F97B7B" w:rsidRDefault="00FB63A2">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474" w:type="dxa"/>
            <w:vAlign w:val="center"/>
            <w:hideMark/>
          </w:tcPr>
          <w:p w:rsidR="00F97B7B" w:rsidRDefault="00FB63A2">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271" w:type="dxa"/>
            <w:vAlign w:val="center"/>
            <w:hideMark/>
          </w:tcPr>
          <w:p w:rsidR="00F97B7B" w:rsidRDefault="00FB63A2">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277" w:type="dxa"/>
            <w:vAlign w:val="center"/>
            <w:hideMark/>
          </w:tcPr>
          <w:p w:rsidR="00F97B7B" w:rsidRDefault="00FB63A2">
            <w:pPr>
              <w:jc w:val="both"/>
              <w:rPr>
                <w:rFonts w:ascii="Times New Roman" w:hAnsi="Times New Roman" w:cs="Times New Roman"/>
                <w:noProof/>
                <w:sz w:val="20"/>
                <w:szCs w:val="20"/>
              </w:rPr>
            </w:pPr>
            <w:r>
              <w:rPr>
                <w:rFonts w:ascii="Times New Roman" w:hAnsi="Times New Roman" w:cs="Times New Roman"/>
                <w:noProof/>
                <w:sz w:val="20"/>
                <w:szCs w:val="20"/>
              </w:rPr>
              <w:t> </w:t>
            </w:r>
          </w:p>
        </w:tc>
      </w:tr>
      <w:tr w:rsidR="00F97B7B">
        <w:trPr>
          <w:gridAfter w:val="1"/>
          <w:wAfter w:w="14" w:type="dxa"/>
          <w:trHeight w:val="20"/>
          <w:jc w:val="center"/>
        </w:trPr>
        <w:tc>
          <w:tcPr>
            <w:tcW w:w="5245" w:type="dxa"/>
            <w:vAlign w:val="center"/>
            <w:hideMark/>
          </w:tcPr>
          <w:p w:rsidR="00F97B7B" w:rsidRDefault="00FB63A2">
            <w:pPr>
              <w:jc w:val="both"/>
              <w:rPr>
                <w:rFonts w:ascii="Times New Roman" w:hAnsi="Times New Roman" w:cs="Times New Roman"/>
                <w:noProof/>
                <w:sz w:val="20"/>
                <w:szCs w:val="20"/>
              </w:rPr>
            </w:pPr>
            <w:r>
              <w:rPr>
                <w:rFonts w:ascii="Times New Roman" w:hAnsi="Times New Roman" w:cs="Times New Roman"/>
                <w:noProof/>
                <w:sz w:val="20"/>
                <w:szCs w:val="20"/>
              </w:rPr>
              <w:t>Депозити влада ентитета</w:t>
            </w:r>
          </w:p>
        </w:tc>
        <w:tc>
          <w:tcPr>
            <w:tcW w:w="1701" w:type="dxa"/>
            <w:vAlign w:val="center"/>
            <w:hideMark/>
          </w:tcPr>
          <w:p w:rsidR="00F97B7B" w:rsidRDefault="00FB63A2">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474" w:type="dxa"/>
            <w:vAlign w:val="center"/>
            <w:hideMark/>
          </w:tcPr>
          <w:p w:rsidR="00F97B7B" w:rsidRDefault="00FB63A2">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271" w:type="dxa"/>
            <w:vAlign w:val="center"/>
            <w:hideMark/>
          </w:tcPr>
          <w:p w:rsidR="00F97B7B" w:rsidRDefault="00FB63A2">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277" w:type="dxa"/>
            <w:vAlign w:val="center"/>
            <w:hideMark/>
          </w:tcPr>
          <w:p w:rsidR="00F97B7B" w:rsidRDefault="00FB63A2">
            <w:pPr>
              <w:jc w:val="both"/>
              <w:rPr>
                <w:rFonts w:ascii="Times New Roman" w:hAnsi="Times New Roman" w:cs="Times New Roman"/>
                <w:noProof/>
                <w:sz w:val="20"/>
                <w:szCs w:val="20"/>
              </w:rPr>
            </w:pPr>
            <w:r>
              <w:rPr>
                <w:rFonts w:ascii="Times New Roman" w:hAnsi="Times New Roman" w:cs="Times New Roman"/>
                <w:noProof/>
                <w:sz w:val="20"/>
                <w:szCs w:val="20"/>
              </w:rPr>
              <w:t> </w:t>
            </w:r>
          </w:p>
        </w:tc>
      </w:tr>
      <w:tr w:rsidR="00F97B7B">
        <w:trPr>
          <w:gridAfter w:val="1"/>
          <w:wAfter w:w="14" w:type="dxa"/>
          <w:trHeight w:val="20"/>
          <w:jc w:val="center"/>
        </w:trPr>
        <w:tc>
          <w:tcPr>
            <w:tcW w:w="5245" w:type="dxa"/>
            <w:vAlign w:val="center"/>
            <w:hideMark/>
          </w:tcPr>
          <w:p w:rsidR="00F97B7B" w:rsidRDefault="00FB63A2">
            <w:pPr>
              <w:jc w:val="both"/>
              <w:rPr>
                <w:rFonts w:ascii="Times New Roman" w:hAnsi="Times New Roman" w:cs="Times New Roman"/>
                <w:noProof/>
                <w:sz w:val="20"/>
                <w:szCs w:val="20"/>
              </w:rPr>
            </w:pPr>
            <w:r>
              <w:rPr>
                <w:rFonts w:ascii="Times New Roman" w:hAnsi="Times New Roman" w:cs="Times New Roman"/>
                <w:noProof/>
                <w:sz w:val="20"/>
                <w:szCs w:val="20"/>
              </w:rPr>
              <w:t>Депозити влада кантона</w:t>
            </w:r>
          </w:p>
        </w:tc>
        <w:tc>
          <w:tcPr>
            <w:tcW w:w="1701" w:type="dxa"/>
            <w:vAlign w:val="center"/>
            <w:hideMark/>
          </w:tcPr>
          <w:p w:rsidR="00F97B7B" w:rsidRDefault="00FB63A2">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474" w:type="dxa"/>
            <w:vAlign w:val="center"/>
            <w:hideMark/>
          </w:tcPr>
          <w:p w:rsidR="00F97B7B" w:rsidRDefault="00FB63A2">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271" w:type="dxa"/>
            <w:vAlign w:val="center"/>
            <w:hideMark/>
          </w:tcPr>
          <w:p w:rsidR="00F97B7B" w:rsidRDefault="00FB63A2">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277" w:type="dxa"/>
            <w:vAlign w:val="center"/>
            <w:hideMark/>
          </w:tcPr>
          <w:p w:rsidR="00F97B7B" w:rsidRDefault="00FB63A2">
            <w:pPr>
              <w:jc w:val="both"/>
              <w:rPr>
                <w:rFonts w:ascii="Times New Roman" w:hAnsi="Times New Roman" w:cs="Times New Roman"/>
                <w:noProof/>
                <w:sz w:val="20"/>
                <w:szCs w:val="20"/>
              </w:rPr>
            </w:pPr>
            <w:r>
              <w:rPr>
                <w:rFonts w:ascii="Times New Roman" w:hAnsi="Times New Roman" w:cs="Times New Roman"/>
                <w:noProof/>
                <w:sz w:val="20"/>
                <w:szCs w:val="20"/>
              </w:rPr>
              <w:t> </w:t>
            </w:r>
          </w:p>
        </w:tc>
      </w:tr>
      <w:tr w:rsidR="00F97B7B">
        <w:trPr>
          <w:gridAfter w:val="1"/>
          <w:wAfter w:w="14" w:type="dxa"/>
          <w:trHeight w:val="20"/>
          <w:jc w:val="center"/>
        </w:trPr>
        <w:tc>
          <w:tcPr>
            <w:tcW w:w="5245" w:type="dxa"/>
            <w:vAlign w:val="center"/>
            <w:hideMark/>
          </w:tcPr>
          <w:p w:rsidR="00F97B7B" w:rsidRDefault="00FB63A2">
            <w:pPr>
              <w:jc w:val="both"/>
              <w:rPr>
                <w:rFonts w:ascii="Times New Roman" w:hAnsi="Times New Roman" w:cs="Times New Roman"/>
                <w:noProof/>
                <w:sz w:val="20"/>
                <w:szCs w:val="20"/>
              </w:rPr>
            </w:pPr>
            <w:r>
              <w:rPr>
                <w:rFonts w:ascii="Times New Roman" w:hAnsi="Times New Roman" w:cs="Times New Roman"/>
                <w:noProof/>
                <w:sz w:val="20"/>
                <w:szCs w:val="20"/>
              </w:rPr>
              <w:t xml:space="preserve">Депозити општинских влада </w:t>
            </w:r>
          </w:p>
        </w:tc>
        <w:tc>
          <w:tcPr>
            <w:tcW w:w="1701" w:type="dxa"/>
            <w:vAlign w:val="center"/>
            <w:hideMark/>
          </w:tcPr>
          <w:p w:rsidR="00F97B7B" w:rsidRDefault="00FB63A2">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474" w:type="dxa"/>
            <w:vAlign w:val="center"/>
            <w:hideMark/>
          </w:tcPr>
          <w:p w:rsidR="00F97B7B" w:rsidRDefault="00FB63A2">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271" w:type="dxa"/>
            <w:vAlign w:val="center"/>
            <w:hideMark/>
          </w:tcPr>
          <w:p w:rsidR="00F97B7B" w:rsidRDefault="00FB63A2">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277" w:type="dxa"/>
            <w:vAlign w:val="center"/>
            <w:hideMark/>
          </w:tcPr>
          <w:p w:rsidR="00F97B7B" w:rsidRDefault="00FB63A2">
            <w:pPr>
              <w:jc w:val="both"/>
              <w:rPr>
                <w:rFonts w:ascii="Times New Roman" w:hAnsi="Times New Roman" w:cs="Times New Roman"/>
                <w:noProof/>
                <w:sz w:val="20"/>
                <w:szCs w:val="20"/>
              </w:rPr>
            </w:pPr>
            <w:r>
              <w:rPr>
                <w:rFonts w:ascii="Times New Roman" w:hAnsi="Times New Roman" w:cs="Times New Roman"/>
                <w:noProof/>
                <w:sz w:val="20"/>
                <w:szCs w:val="20"/>
              </w:rPr>
              <w:t> </w:t>
            </w:r>
          </w:p>
        </w:tc>
      </w:tr>
      <w:tr w:rsidR="00F97B7B">
        <w:trPr>
          <w:gridAfter w:val="1"/>
          <w:wAfter w:w="14" w:type="dxa"/>
          <w:trHeight w:val="20"/>
          <w:jc w:val="center"/>
        </w:trPr>
        <w:tc>
          <w:tcPr>
            <w:tcW w:w="5245" w:type="dxa"/>
            <w:vAlign w:val="center"/>
            <w:hideMark/>
          </w:tcPr>
          <w:p w:rsidR="00F97B7B" w:rsidRDefault="00FB63A2">
            <w:pPr>
              <w:jc w:val="both"/>
              <w:rPr>
                <w:rFonts w:ascii="Times New Roman" w:hAnsi="Times New Roman" w:cs="Times New Roman"/>
                <w:noProof/>
                <w:sz w:val="20"/>
                <w:szCs w:val="20"/>
              </w:rPr>
            </w:pPr>
            <w:r>
              <w:rPr>
                <w:rFonts w:ascii="Times New Roman" w:hAnsi="Times New Roman" w:cs="Times New Roman"/>
                <w:noProof/>
                <w:sz w:val="20"/>
                <w:szCs w:val="20"/>
              </w:rPr>
              <w:t>Депозити фондова за социјално осигурање</w:t>
            </w:r>
          </w:p>
        </w:tc>
        <w:tc>
          <w:tcPr>
            <w:tcW w:w="1701" w:type="dxa"/>
            <w:vAlign w:val="center"/>
            <w:hideMark/>
          </w:tcPr>
          <w:p w:rsidR="00F97B7B" w:rsidRDefault="00FB63A2">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474" w:type="dxa"/>
            <w:vAlign w:val="center"/>
            <w:hideMark/>
          </w:tcPr>
          <w:p w:rsidR="00F97B7B" w:rsidRDefault="00FB63A2">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271" w:type="dxa"/>
            <w:vAlign w:val="center"/>
            <w:hideMark/>
          </w:tcPr>
          <w:p w:rsidR="00F97B7B" w:rsidRDefault="00FB63A2">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277" w:type="dxa"/>
            <w:vAlign w:val="center"/>
            <w:hideMark/>
          </w:tcPr>
          <w:p w:rsidR="00F97B7B" w:rsidRDefault="00FB63A2">
            <w:pPr>
              <w:jc w:val="both"/>
              <w:rPr>
                <w:rFonts w:ascii="Times New Roman" w:hAnsi="Times New Roman" w:cs="Times New Roman"/>
                <w:noProof/>
                <w:sz w:val="20"/>
                <w:szCs w:val="20"/>
              </w:rPr>
            </w:pPr>
            <w:r>
              <w:rPr>
                <w:rFonts w:ascii="Times New Roman" w:hAnsi="Times New Roman" w:cs="Times New Roman"/>
                <w:noProof/>
                <w:sz w:val="20"/>
                <w:szCs w:val="20"/>
              </w:rPr>
              <w:t> </w:t>
            </w:r>
          </w:p>
        </w:tc>
      </w:tr>
      <w:tr w:rsidR="00F97B7B">
        <w:trPr>
          <w:gridAfter w:val="1"/>
          <w:wAfter w:w="14" w:type="dxa"/>
          <w:trHeight w:val="20"/>
          <w:jc w:val="center"/>
        </w:trPr>
        <w:tc>
          <w:tcPr>
            <w:tcW w:w="5245" w:type="dxa"/>
            <w:vAlign w:val="center"/>
            <w:hideMark/>
          </w:tcPr>
          <w:p w:rsidR="00F97B7B" w:rsidRDefault="00FB63A2">
            <w:pPr>
              <w:jc w:val="both"/>
              <w:rPr>
                <w:rFonts w:ascii="Times New Roman" w:hAnsi="Times New Roman" w:cs="Times New Roman"/>
                <w:noProof/>
                <w:sz w:val="20"/>
                <w:szCs w:val="20"/>
              </w:rPr>
            </w:pPr>
            <w:r>
              <w:rPr>
                <w:rFonts w:ascii="Times New Roman" w:hAnsi="Times New Roman" w:cs="Times New Roman"/>
                <w:noProof/>
                <w:sz w:val="20"/>
                <w:szCs w:val="20"/>
              </w:rPr>
              <w:t>Други небанкарски домаћи сектори</w:t>
            </w:r>
          </w:p>
        </w:tc>
        <w:tc>
          <w:tcPr>
            <w:tcW w:w="1701" w:type="dxa"/>
            <w:vAlign w:val="center"/>
            <w:hideMark/>
          </w:tcPr>
          <w:p w:rsidR="00F97B7B" w:rsidRDefault="00FB63A2">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474" w:type="dxa"/>
            <w:vAlign w:val="center"/>
            <w:hideMark/>
          </w:tcPr>
          <w:p w:rsidR="00F97B7B" w:rsidRDefault="00FB63A2">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271" w:type="dxa"/>
            <w:vAlign w:val="center"/>
            <w:hideMark/>
          </w:tcPr>
          <w:p w:rsidR="00F97B7B" w:rsidRDefault="00FB63A2">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277" w:type="dxa"/>
            <w:vAlign w:val="center"/>
            <w:hideMark/>
          </w:tcPr>
          <w:p w:rsidR="00F97B7B" w:rsidRDefault="00FB63A2">
            <w:pPr>
              <w:jc w:val="both"/>
              <w:rPr>
                <w:rFonts w:ascii="Times New Roman" w:hAnsi="Times New Roman" w:cs="Times New Roman"/>
                <w:noProof/>
                <w:sz w:val="20"/>
                <w:szCs w:val="20"/>
              </w:rPr>
            </w:pPr>
            <w:r>
              <w:rPr>
                <w:rFonts w:ascii="Times New Roman" w:hAnsi="Times New Roman" w:cs="Times New Roman"/>
                <w:noProof/>
                <w:sz w:val="20"/>
                <w:szCs w:val="20"/>
              </w:rPr>
              <w:t> </w:t>
            </w:r>
          </w:p>
        </w:tc>
      </w:tr>
      <w:tr w:rsidR="00F97B7B">
        <w:trPr>
          <w:gridAfter w:val="1"/>
          <w:wAfter w:w="14" w:type="dxa"/>
          <w:trHeight w:val="20"/>
          <w:jc w:val="center"/>
        </w:trPr>
        <w:tc>
          <w:tcPr>
            <w:tcW w:w="5245" w:type="dxa"/>
            <w:vAlign w:val="center"/>
            <w:hideMark/>
          </w:tcPr>
          <w:p w:rsidR="00F97B7B" w:rsidRDefault="00FB63A2">
            <w:pPr>
              <w:jc w:val="center"/>
              <w:rPr>
                <w:rFonts w:ascii="Times New Roman" w:hAnsi="Times New Roman" w:cs="Times New Roman"/>
                <w:i/>
                <w:iCs/>
                <w:noProof/>
                <w:sz w:val="20"/>
                <w:szCs w:val="20"/>
              </w:rPr>
            </w:pPr>
            <w:r>
              <w:rPr>
                <w:rFonts w:ascii="Times New Roman" w:hAnsi="Times New Roman" w:cs="Times New Roman"/>
                <w:i/>
                <w:iCs/>
                <w:noProof/>
                <w:sz w:val="20"/>
                <w:szCs w:val="20"/>
              </w:rPr>
              <w:t>Преко једне године</w:t>
            </w:r>
          </w:p>
        </w:tc>
        <w:tc>
          <w:tcPr>
            <w:tcW w:w="1701" w:type="dxa"/>
            <w:vAlign w:val="center"/>
            <w:hideMark/>
          </w:tcPr>
          <w:p w:rsidR="00F97B7B" w:rsidRDefault="00FB63A2">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474" w:type="dxa"/>
            <w:vAlign w:val="center"/>
            <w:hideMark/>
          </w:tcPr>
          <w:p w:rsidR="00F97B7B" w:rsidRDefault="00FB63A2">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271" w:type="dxa"/>
            <w:vAlign w:val="center"/>
            <w:hideMark/>
          </w:tcPr>
          <w:p w:rsidR="00F97B7B" w:rsidRDefault="00FB63A2">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277" w:type="dxa"/>
            <w:vAlign w:val="center"/>
            <w:hideMark/>
          </w:tcPr>
          <w:p w:rsidR="00F97B7B" w:rsidRDefault="00FB63A2">
            <w:pPr>
              <w:jc w:val="both"/>
              <w:rPr>
                <w:rFonts w:ascii="Times New Roman" w:hAnsi="Times New Roman" w:cs="Times New Roman"/>
                <w:noProof/>
                <w:sz w:val="20"/>
                <w:szCs w:val="20"/>
              </w:rPr>
            </w:pPr>
            <w:r>
              <w:rPr>
                <w:rFonts w:ascii="Times New Roman" w:hAnsi="Times New Roman" w:cs="Times New Roman"/>
                <w:noProof/>
                <w:sz w:val="20"/>
                <w:szCs w:val="20"/>
              </w:rPr>
              <w:t> </w:t>
            </w:r>
          </w:p>
        </w:tc>
      </w:tr>
      <w:tr w:rsidR="00F97B7B">
        <w:trPr>
          <w:gridAfter w:val="1"/>
          <w:wAfter w:w="14" w:type="dxa"/>
          <w:trHeight w:val="20"/>
          <w:jc w:val="center"/>
        </w:trPr>
        <w:tc>
          <w:tcPr>
            <w:tcW w:w="5245" w:type="dxa"/>
            <w:vAlign w:val="center"/>
            <w:hideMark/>
          </w:tcPr>
          <w:p w:rsidR="00F97B7B" w:rsidRDefault="00FB63A2">
            <w:pPr>
              <w:jc w:val="both"/>
              <w:rPr>
                <w:rFonts w:ascii="Times New Roman" w:hAnsi="Times New Roman" w:cs="Times New Roman"/>
                <w:noProof/>
                <w:sz w:val="20"/>
                <w:szCs w:val="20"/>
              </w:rPr>
            </w:pPr>
            <w:r>
              <w:rPr>
                <w:rFonts w:ascii="Times New Roman" w:hAnsi="Times New Roman" w:cs="Times New Roman"/>
                <w:noProof/>
                <w:sz w:val="20"/>
                <w:szCs w:val="20"/>
              </w:rPr>
              <w:t>Депозити централне владе</w:t>
            </w:r>
          </w:p>
        </w:tc>
        <w:tc>
          <w:tcPr>
            <w:tcW w:w="1701" w:type="dxa"/>
            <w:vAlign w:val="center"/>
            <w:hideMark/>
          </w:tcPr>
          <w:p w:rsidR="00F97B7B" w:rsidRDefault="00FB63A2">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474" w:type="dxa"/>
            <w:vAlign w:val="center"/>
            <w:hideMark/>
          </w:tcPr>
          <w:p w:rsidR="00F97B7B" w:rsidRDefault="00FB63A2">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271" w:type="dxa"/>
            <w:vAlign w:val="center"/>
            <w:hideMark/>
          </w:tcPr>
          <w:p w:rsidR="00F97B7B" w:rsidRDefault="00FB63A2">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277" w:type="dxa"/>
            <w:vAlign w:val="center"/>
            <w:hideMark/>
          </w:tcPr>
          <w:p w:rsidR="00F97B7B" w:rsidRDefault="00FB63A2">
            <w:pPr>
              <w:jc w:val="both"/>
              <w:rPr>
                <w:rFonts w:ascii="Times New Roman" w:hAnsi="Times New Roman" w:cs="Times New Roman"/>
                <w:noProof/>
                <w:sz w:val="20"/>
                <w:szCs w:val="20"/>
              </w:rPr>
            </w:pPr>
            <w:r>
              <w:rPr>
                <w:rFonts w:ascii="Times New Roman" w:hAnsi="Times New Roman" w:cs="Times New Roman"/>
                <w:noProof/>
                <w:sz w:val="20"/>
                <w:szCs w:val="20"/>
              </w:rPr>
              <w:t> </w:t>
            </w:r>
          </w:p>
        </w:tc>
      </w:tr>
      <w:tr w:rsidR="00F97B7B">
        <w:trPr>
          <w:gridAfter w:val="1"/>
          <w:wAfter w:w="14" w:type="dxa"/>
          <w:trHeight w:val="20"/>
          <w:jc w:val="center"/>
        </w:trPr>
        <w:tc>
          <w:tcPr>
            <w:tcW w:w="5245" w:type="dxa"/>
            <w:vAlign w:val="center"/>
            <w:hideMark/>
          </w:tcPr>
          <w:p w:rsidR="00F97B7B" w:rsidRDefault="00FB63A2">
            <w:pPr>
              <w:jc w:val="both"/>
              <w:rPr>
                <w:rFonts w:ascii="Times New Roman" w:hAnsi="Times New Roman" w:cs="Times New Roman"/>
                <w:noProof/>
                <w:sz w:val="20"/>
                <w:szCs w:val="20"/>
              </w:rPr>
            </w:pPr>
            <w:r>
              <w:rPr>
                <w:rFonts w:ascii="Times New Roman" w:hAnsi="Times New Roman" w:cs="Times New Roman"/>
                <w:noProof/>
                <w:sz w:val="20"/>
                <w:szCs w:val="20"/>
              </w:rPr>
              <w:t>Депозити влада ентитета</w:t>
            </w:r>
          </w:p>
        </w:tc>
        <w:tc>
          <w:tcPr>
            <w:tcW w:w="1701" w:type="dxa"/>
            <w:vAlign w:val="center"/>
            <w:hideMark/>
          </w:tcPr>
          <w:p w:rsidR="00F97B7B" w:rsidRDefault="00FB63A2">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474" w:type="dxa"/>
            <w:vAlign w:val="center"/>
            <w:hideMark/>
          </w:tcPr>
          <w:p w:rsidR="00F97B7B" w:rsidRDefault="00FB63A2">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271" w:type="dxa"/>
            <w:vAlign w:val="center"/>
            <w:hideMark/>
          </w:tcPr>
          <w:p w:rsidR="00F97B7B" w:rsidRDefault="00FB63A2">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277" w:type="dxa"/>
            <w:vAlign w:val="center"/>
            <w:hideMark/>
          </w:tcPr>
          <w:p w:rsidR="00F97B7B" w:rsidRDefault="00FB63A2">
            <w:pPr>
              <w:jc w:val="both"/>
              <w:rPr>
                <w:rFonts w:ascii="Times New Roman" w:hAnsi="Times New Roman" w:cs="Times New Roman"/>
                <w:noProof/>
                <w:sz w:val="20"/>
                <w:szCs w:val="20"/>
              </w:rPr>
            </w:pPr>
            <w:r>
              <w:rPr>
                <w:rFonts w:ascii="Times New Roman" w:hAnsi="Times New Roman" w:cs="Times New Roman"/>
                <w:noProof/>
                <w:sz w:val="20"/>
                <w:szCs w:val="20"/>
              </w:rPr>
              <w:t> </w:t>
            </w:r>
          </w:p>
        </w:tc>
      </w:tr>
      <w:tr w:rsidR="00F97B7B">
        <w:trPr>
          <w:gridAfter w:val="1"/>
          <w:wAfter w:w="14" w:type="dxa"/>
          <w:trHeight w:val="20"/>
          <w:jc w:val="center"/>
        </w:trPr>
        <w:tc>
          <w:tcPr>
            <w:tcW w:w="5245" w:type="dxa"/>
            <w:vAlign w:val="center"/>
            <w:hideMark/>
          </w:tcPr>
          <w:p w:rsidR="00F97B7B" w:rsidRDefault="00FB63A2">
            <w:pPr>
              <w:jc w:val="both"/>
              <w:rPr>
                <w:rFonts w:ascii="Times New Roman" w:hAnsi="Times New Roman" w:cs="Times New Roman"/>
                <w:noProof/>
                <w:sz w:val="20"/>
                <w:szCs w:val="20"/>
              </w:rPr>
            </w:pPr>
            <w:r>
              <w:rPr>
                <w:rFonts w:ascii="Times New Roman" w:hAnsi="Times New Roman" w:cs="Times New Roman"/>
                <w:noProof/>
                <w:sz w:val="20"/>
                <w:szCs w:val="20"/>
              </w:rPr>
              <w:t>Депозити влада кантона</w:t>
            </w:r>
          </w:p>
        </w:tc>
        <w:tc>
          <w:tcPr>
            <w:tcW w:w="1701" w:type="dxa"/>
            <w:vAlign w:val="center"/>
            <w:hideMark/>
          </w:tcPr>
          <w:p w:rsidR="00F97B7B" w:rsidRDefault="00FB63A2">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474" w:type="dxa"/>
            <w:vAlign w:val="center"/>
            <w:hideMark/>
          </w:tcPr>
          <w:p w:rsidR="00F97B7B" w:rsidRDefault="00FB63A2">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271" w:type="dxa"/>
            <w:vAlign w:val="center"/>
            <w:hideMark/>
          </w:tcPr>
          <w:p w:rsidR="00F97B7B" w:rsidRDefault="00FB63A2">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277" w:type="dxa"/>
            <w:vAlign w:val="center"/>
            <w:hideMark/>
          </w:tcPr>
          <w:p w:rsidR="00F97B7B" w:rsidRDefault="00FB63A2">
            <w:pPr>
              <w:jc w:val="both"/>
              <w:rPr>
                <w:rFonts w:ascii="Times New Roman" w:hAnsi="Times New Roman" w:cs="Times New Roman"/>
                <w:noProof/>
                <w:sz w:val="20"/>
                <w:szCs w:val="20"/>
              </w:rPr>
            </w:pPr>
            <w:r>
              <w:rPr>
                <w:rFonts w:ascii="Times New Roman" w:hAnsi="Times New Roman" w:cs="Times New Roman"/>
                <w:noProof/>
                <w:sz w:val="20"/>
                <w:szCs w:val="20"/>
              </w:rPr>
              <w:t> </w:t>
            </w:r>
          </w:p>
        </w:tc>
      </w:tr>
      <w:tr w:rsidR="00F97B7B">
        <w:trPr>
          <w:gridAfter w:val="1"/>
          <w:wAfter w:w="14" w:type="dxa"/>
          <w:trHeight w:val="20"/>
          <w:jc w:val="center"/>
        </w:trPr>
        <w:tc>
          <w:tcPr>
            <w:tcW w:w="5245" w:type="dxa"/>
            <w:vAlign w:val="center"/>
            <w:hideMark/>
          </w:tcPr>
          <w:p w:rsidR="00F97B7B" w:rsidRDefault="00FB63A2">
            <w:pPr>
              <w:jc w:val="both"/>
              <w:rPr>
                <w:rFonts w:ascii="Times New Roman" w:hAnsi="Times New Roman" w:cs="Times New Roman"/>
                <w:noProof/>
                <w:sz w:val="20"/>
                <w:szCs w:val="20"/>
              </w:rPr>
            </w:pPr>
            <w:r>
              <w:rPr>
                <w:rFonts w:ascii="Times New Roman" w:hAnsi="Times New Roman" w:cs="Times New Roman"/>
                <w:noProof/>
                <w:sz w:val="20"/>
                <w:szCs w:val="20"/>
              </w:rPr>
              <w:t xml:space="preserve">Депозити општинских влада </w:t>
            </w:r>
          </w:p>
        </w:tc>
        <w:tc>
          <w:tcPr>
            <w:tcW w:w="1701" w:type="dxa"/>
            <w:vAlign w:val="center"/>
            <w:hideMark/>
          </w:tcPr>
          <w:p w:rsidR="00F97B7B" w:rsidRDefault="00FB63A2">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474" w:type="dxa"/>
            <w:vAlign w:val="center"/>
            <w:hideMark/>
          </w:tcPr>
          <w:p w:rsidR="00F97B7B" w:rsidRDefault="00FB63A2">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271" w:type="dxa"/>
            <w:vAlign w:val="center"/>
            <w:hideMark/>
          </w:tcPr>
          <w:p w:rsidR="00F97B7B" w:rsidRDefault="00FB63A2">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277" w:type="dxa"/>
            <w:vAlign w:val="center"/>
            <w:hideMark/>
          </w:tcPr>
          <w:p w:rsidR="00F97B7B" w:rsidRDefault="00FB63A2">
            <w:pPr>
              <w:jc w:val="both"/>
              <w:rPr>
                <w:rFonts w:ascii="Times New Roman" w:hAnsi="Times New Roman" w:cs="Times New Roman"/>
                <w:noProof/>
                <w:sz w:val="20"/>
                <w:szCs w:val="20"/>
              </w:rPr>
            </w:pPr>
            <w:r>
              <w:rPr>
                <w:rFonts w:ascii="Times New Roman" w:hAnsi="Times New Roman" w:cs="Times New Roman"/>
                <w:noProof/>
                <w:sz w:val="20"/>
                <w:szCs w:val="20"/>
              </w:rPr>
              <w:t> </w:t>
            </w:r>
          </w:p>
        </w:tc>
      </w:tr>
      <w:tr w:rsidR="00F97B7B">
        <w:trPr>
          <w:gridAfter w:val="1"/>
          <w:wAfter w:w="14" w:type="dxa"/>
          <w:trHeight w:val="20"/>
          <w:jc w:val="center"/>
        </w:trPr>
        <w:tc>
          <w:tcPr>
            <w:tcW w:w="5245" w:type="dxa"/>
            <w:vAlign w:val="center"/>
            <w:hideMark/>
          </w:tcPr>
          <w:p w:rsidR="00F97B7B" w:rsidRDefault="00FB63A2">
            <w:pPr>
              <w:jc w:val="both"/>
              <w:rPr>
                <w:rFonts w:ascii="Times New Roman" w:hAnsi="Times New Roman" w:cs="Times New Roman"/>
                <w:noProof/>
                <w:sz w:val="20"/>
                <w:szCs w:val="20"/>
              </w:rPr>
            </w:pPr>
            <w:r>
              <w:rPr>
                <w:rFonts w:ascii="Times New Roman" w:hAnsi="Times New Roman" w:cs="Times New Roman"/>
                <w:noProof/>
                <w:sz w:val="20"/>
                <w:szCs w:val="20"/>
              </w:rPr>
              <w:t>Депозити фондова за социјално осигурање</w:t>
            </w:r>
          </w:p>
        </w:tc>
        <w:tc>
          <w:tcPr>
            <w:tcW w:w="1701" w:type="dxa"/>
            <w:vAlign w:val="center"/>
            <w:hideMark/>
          </w:tcPr>
          <w:p w:rsidR="00F97B7B" w:rsidRDefault="00FB63A2">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474" w:type="dxa"/>
            <w:vAlign w:val="center"/>
            <w:hideMark/>
          </w:tcPr>
          <w:p w:rsidR="00F97B7B" w:rsidRDefault="00FB63A2">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271" w:type="dxa"/>
            <w:vAlign w:val="center"/>
            <w:hideMark/>
          </w:tcPr>
          <w:p w:rsidR="00F97B7B" w:rsidRDefault="00FB63A2">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277" w:type="dxa"/>
            <w:vAlign w:val="center"/>
            <w:hideMark/>
          </w:tcPr>
          <w:p w:rsidR="00F97B7B" w:rsidRDefault="00FB63A2">
            <w:pPr>
              <w:jc w:val="both"/>
              <w:rPr>
                <w:rFonts w:ascii="Times New Roman" w:hAnsi="Times New Roman" w:cs="Times New Roman"/>
                <w:noProof/>
                <w:sz w:val="20"/>
                <w:szCs w:val="20"/>
              </w:rPr>
            </w:pPr>
            <w:r>
              <w:rPr>
                <w:rFonts w:ascii="Times New Roman" w:hAnsi="Times New Roman" w:cs="Times New Roman"/>
                <w:noProof/>
                <w:sz w:val="20"/>
                <w:szCs w:val="20"/>
              </w:rPr>
              <w:t> </w:t>
            </w:r>
          </w:p>
        </w:tc>
      </w:tr>
      <w:tr w:rsidR="00F97B7B">
        <w:trPr>
          <w:gridAfter w:val="1"/>
          <w:wAfter w:w="14" w:type="dxa"/>
          <w:trHeight w:val="20"/>
          <w:jc w:val="center"/>
        </w:trPr>
        <w:tc>
          <w:tcPr>
            <w:tcW w:w="5245" w:type="dxa"/>
            <w:vAlign w:val="center"/>
            <w:hideMark/>
          </w:tcPr>
          <w:p w:rsidR="00F97B7B" w:rsidRDefault="00FB63A2">
            <w:pPr>
              <w:jc w:val="both"/>
              <w:rPr>
                <w:rFonts w:ascii="Times New Roman" w:hAnsi="Times New Roman" w:cs="Times New Roman"/>
                <w:noProof/>
                <w:sz w:val="20"/>
                <w:szCs w:val="20"/>
              </w:rPr>
            </w:pPr>
            <w:r>
              <w:rPr>
                <w:rFonts w:ascii="Times New Roman" w:hAnsi="Times New Roman" w:cs="Times New Roman"/>
                <w:noProof/>
                <w:sz w:val="20"/>
                <w:szCs w:val="20"/>
              </w:rPr>
              <w:t>Други небанкарски домаћи сектори</w:t>
            </w:r>
          </w:p>
        </w:tc>
        <w:tc>
          <w:tcPr>
            <w:tcW w:w="1701" w:type="dxa"/>
            <w:vAlign w:val="center"/>
            <w:hideMark/>
          </w:tcPr>
          <w:p w:rsidR="00F97B7B" w:rsidRDefault="00FB63A2">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474" w:type="dxa"/>
            <w:vAlign w:val="center"/>
            <w:hideMark/>
          </w:tcPr>
          <w:p w:rsidR="00F97B7B" w:rsidRDefault="00FB63A2">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271" w:type="dxa"/>
            <w:vAlign w:val="center"/>
            <w:hideMark/>
          </w:tcPr>
          <w:p w:rsidR="00F97B7B" w:rsidRDefault="00FB63A2">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277" w:type="dxa"/>
            <w:vAlign w:val="center"/>
            <w:hideMark/>
          </w:tcPr>
          <w:p w:rsidR="00F97B7B" w:rsidRDefault="00FB63A2">
            <w:pPr>
              <w:jc w:val="both"/>
              <w:rPr>
                <w:rFonts w:ascii="Times New Roman" w:hAnsi="Times New Roman" w:cs="Times New Roman"/>
                <w:noProof/>
                <w:sz w:val="20"/>
                <w:szCs w:val="20"/>
              </w:rPr>
            </w:pPr>
            <w:r>
              <w:rPr>
                <w:rFonts w:ascii="Times New Roman" w:hAnsi="Times New Roman" w:cs="Times New Roman"/>
                <w:noProof/>
                <w:sz w:val="20"/>
                <w:szCs w:val="20"/>
              </w:rPr>
              <w:t> </w:t>
            </w:r>
          </w:p>
        </w:tc>
      </w:tr>
      <w:tr w:rsidR="00F97B7B">
        <w:trPr>
          <w:gridAfter w:val="1"/>
          <w:wAfter w:w="14" w:type="dxa"/>
          <w:trHeight w:val="20"/>
          <w:jc w:val="center"/>
        </w:trPr>
        <w:tc>
          <w:tcPr>
            <w:tcW w:w="5245" w:type="dxa"/>
            <w:vAlign w:val="center"/>
            <w:hideMark/>
          </w:tcPr>
          <w:p w:rsidR="00F97B7B" w:rsidRDefault="00FB63A2">
            <w:pPr>
              <w:jc w:val="right"/>
              <w:rPr>
                <w:rFonts w:ascii="Times New Roman" w:hAnsi="Times New Roman" w:cs="Times New Roman"/>
                <w:b/>
                <w:bCs/>
                <w:noProof/>
                <w:sz w:val="20"/>
                <w:szCs w:val="20"/>
              </w:rPr>
            </w:pPr>
            <w:r>
              <w:rPr>
                <w:rFonts w:ascii="Times New Roman" w:hAnsi="Times New Roman" w:cs="Times New Roman"/>
                <w:b/>
                <w:bCs/>
                <w:noProof/>
                <w:sz w:val="20"/>
                <w:szCs w:val="20"/>
              </w:rPr>
              <w:t>3 - ИЗНОС УКУПНО</w:t>
            </w:r>
          </w:p>
        </w:tc>
        <w:tc>
          <w:tcPr>
            <w:tcW w:w="1701" w:type="dxa"/>
            <w:vAlign w:val="center"/>
            <w:hideMark/>
          </w:tcPr>
          <w:p w:rsidR="00F97B7B" w:rsidRDefault="00FB63A2">
            <w:pPr>
              <w:jc w:val="both"/>
              <w:rPr>
                <w:rFonts w:ascii="Times New Roman" w:hAnsi="Times New Roman" w:cs="Times New Roman"/>
                <w:b/>
                <w:bCs/>
                <w:noProof/>
                <w:sz w:val="20"/>
                <w:szCs w:val="20"/>
              </w:rPr>
            </w:pPr>
            <w:r>
              <w:rPr>
                <w:rFonts w:ascii="Times New Roman" w:hAnsi="Times New Roman" w:cs="Times New Roman"/>
                <w:b/>
                <w:bCs/>
                <w:noProof/>
                <w:sz w:val="20"/>
                <w:szCs w:val="20"/>
              </w:rPr>
              <w:t> </w:t>
            </w:r>
          </w:p>
        </w:tc>
        <w:tc>
          <w:tcPr>
            <w:tcW w:w="1474" w:type="dxa"/>
            <w:vAlign w:val="center"/>
            <w:hideMark/>
          </w:tcPr>
          <w:p w:rsidR="00F97B7B" w:rsidRDefault="00FB63A2">
            <w:pPr>
              <w:jc w:val="both"/>
              <w:rPr>
                <w:rFonts w:ascii="Times New Roman" w:hAnsi="Times New Roman" w:cs="Times New Roman"/>
                <w:b/>
                <w:bCs/>
                <w:noProof/>
                <w:sz w:val="20"/>
                <w:szCs w:val="20"/>
              </w:rPr>
            </w:pPr>
            <w:r>
              <w:rPr>
                <w:rFonts w:ascii="Times New Roman" w:hAnsi="Times New Roman" w:cs="Times New Roman"/>
                <w:b/>
                <w:bCs/>
                <w:noProof/>
                <w:sz w:val="20"/>
                <w:szCs w:val="20"/>
              </w:rPr>
              <w:t> </w:t>
            </w:r>
          </w:p>
        </w:tc>
        <w:tc>
          <w:tcPr>
            <w:tcW w:w="1271" w:type="dxa"/>
            <w:vAlign w:val="center"/>
            <w:hideMark/>
          </w:tcPr>
          <w:p w:rsidR="00F97B7B" w:rsidRDefault="00FB63A2">
            <w:pPr>
              <w:jc w:val="both"/>
              <w:rPr>
                <w:rFonts w:ascii="Times New Roman" w:hAnsi="Times New Roman" w:cs="Times New Roman"/>
                <w:b/>
                <w:bCs/>
                <w:noProof/>
                <w:sz w:val="20"/>
                <w:szCs w:val="20"/>
              </w:rPr>
            </w:pPr>
            <w:r>
              <w:rPr>
                <w:rFonts w:ascii="Times New Roman" w:hAnsi="Times New Roman" w:cs="Times New Roman"/>
                <w:b/>
                <w:bCs/>
                <w:noProof/>
                <w:sz w:val="20"/>
                <w:szCs w:val="20"/>
              </w:rPr>
              <w:t> </w:t>
            </w:r>
          </w:p>
        </w:tc>
        <w:tc>
          <w:tcPr>
            <w:tcW w:w="1277" w:type="dxa"/>
            <w:vAlign w:val="center"/>
            <w:hideMark/>
          </w:tcPr>
          <w:p w:rsidR="00F97B7B" w:rsidRDefault="00FB63A2">
            <w:pPr>
              <w:jc w:val="both"/>
              <w:rPr>
                <w:rFonts w:ascii="Times New Roman" w:hAnsi="Times New Roman" w:cs="Times New Roman"/>
                <w:b/>
                <w:bCs/>
                <w:noProof/>
                <w:sz w:val="20"/>
                <w:szCs w:val="20"/>
              </w:rPr>
            </w:pPr>
            <w:r>
              <w:rPr>
                <w:rFonts w:ascii="Times New Roman" w:hAnsi="Times New Roman" w:cs="Times New Roman"/>
                <w:b/>
                <w:bCs/>
                <w:noProof/>
                <w:sz w:val="20"/>
                <w:szCs w:val="20"/>
              </w:rPr>
              <w:t> </w:t>
            </w:r>
          </w:p>
        </w:tc>
      </w:tr>
      <w:tr w:rsidR="00F97B7B">
        <w:trPr>
          <w:gridAfter w:val="1"/>
          <w:wAfter w:w="14" w:type="dxa"/>
          <w:trHeight w:val="20"/>
          <w:jc w:val="center"/>
        </w:trPr>
        <w:tc>
          <w:tcPr>
            <w:tcW w:w="5245" w:type="dxa"/>
            <w:vAlign w:val="center"/>
          </w:tcPr>
          <w:p w:rsidR="00F97B7B" w:rsidRDefault="00FB63A2">
            <w:pPr>
              <w:jc w:val="right"/>
              <w:rPr>
                <w:rFonts w:ascii="Times New Roman" w:hAnsi="Times New Roman" w:cs="Times New Roman"/>
                <w:b/>
                <w:bCs/>
                <w:noProof/>
                <w:sz w:val="20"/>
                <w:szCs w:val="20"/>
              </w:rPr>
            </w:pPr>
            <w:r>
              <w:rPr>
                <w:rFonts w:ascii="Times New Roman" w:hAnsi="Times New Roman" w:cs="Times New Roman"/>
                <w:b/>
                <w:bCs/>
                <w:noProof/>
                <w:sz w:val="20"/>
                <w:szCs w:val="20"/>
              </w:rPr>
              <w:t>3а) до једне године</w:t>
            </w:r>
          </w:p>
        </w:tc>
        <w:tc>
          <w:tcPr>
            <w:tcW w:w="1701" w:type="dxa"/>
            <w:vAlign w:val="center"/>
          </w:tcPr>
          <w:p w:rsidR="00F97B7B" w:rsidRDefault="00F97B7B">
            <w:pPr>
              <w:jc w:val="both"/>
              <w:rPr>
                <w:rFonts w:ascii="Times New Roman" w:hAnsi="Times New Roman" w:cs="Times New Roman"/>
                <w:noProof/>
                <w:sz w:val="20"/>
                <w:szCs w:val="20"/>
              </w:rPr>
            </w:pPr>
          </w:p>
        </w:tc>
        <w:tc>
          <w:tcPr>
            <w:tcW w:w="1474" w:type="dxa"/>
            <w:vAlign w:val="center"/>
          </w:tcPr>
          <w:p w:rsidR="00F97B7B" w:rsidRDefault="00F97B7B">
            <w:pPr>
              <w:jc w:val="both"/>
              <w:rPr>
                <w:rFonts w:ascii="Times New Roman" w:hAnsi="Times New Roman" w:cs="Times New Roman"/>
                <w:noProof/>
                <w:sz w:val="20"/>
                <w:szCs w:val="20"/>
              </w:rPr>
            </w:pPr>
          </w:p>
        </w:tc>
        <w:tc>
          <w:tcPr>
            <w:tcW w:w="1271" w:type="dxa"/>
            <w:vAlign w:val="center"/>
          </w:tcPr>
          <w:p w:rsidR="00F97B7B" w:rsidRDefault="00F97B7B">
            <w:pPr>
              <w:jc w:val="both"/>
              <w:rPr>
                <w:rFonts w:ascii="Times New Roman" w:hAnsi="Times New Roman" w:cs="Times New Roman"/>
                <w:noProof/>
                <w:sz w:val="20"/>
                <w:szCs w:val="20"/>
              </w:rPr>
            </w:pPr>
          </w:p>
        </w:tc>
        <w:tc>
          <w:tcPr>
            <w:tcW w:w="1277" w:type="dxa"/>
            <w:vAlign w:val="center"/>
          </w:tcPr>
          <w:p w:rsidR="00F97B7B" w:rsidRDefault="00F97B7B">
            <w:pPr>
              <w:jc w:val="both"/>
              <w:rPr>
                <w:rFonts w:ascii="Times New Roman" w:hAnsi="Times New Roman" w:cs="Times New Roman"/>
                <w:noProof/>
                <w:sz w:val="20"/>
                <w:szCs w:val="20"/>
              </w:rPr>
            </w:pPr>
          </w:p>
        </w:tc>
      </w:tr>
      <w:tr w:rsidR="00F97B7B">
        <w:trPr>
          <w:gridAfter w:val="1"/>
          <w:wAfter w:w="14" w:type="dxa"/>
          <w:trHeight w:val="20"/>
          <w:jc w:val="center"/>
        </w:trPr>
        <w:tc>
          <w:tcPr>
            <w:tcW w:w="5245" w:type="dxa"/>
            <w:vAlign w:val="center"/>
          </w:tcPr>
          <w:p w:rsidR="00F97B7B" w:rsidRDefault="00FB63A2">
            <w:pPr>
              <w:jc w:val="right"/>
              <w:rPr>
                <w:rFonts w:ascii="Times New Roman" w:hAnsi="Times New Roman" w:cs="Times New Roman"/>
                <w:b/>
                <w:bCs/>
                <w:noProof/>
                <w:sz w:val="20"/>
                <w:szCs w:val="20"/>
              </w:rPr>
            </w:pPr>
            <w:r>
              <w:rPr>
                <w:rFonts w:ascii="Times New Roman" w:hAnsi="Times New Roman" w:cs="Times New Roman"/>
                <w:b/>
                <w:bCs/>
                <w:noProof/>
                <w:sz w:val="20"/>
                <w:szCs w:val="20"/>
              </w:rPr>
              <w:t>3б) преко једне године</w:t>
            </w:r>
          </w:p>
        </w:tc>
        <w:tc>
          <w:tcPr>
            <w:tcW w:w="1701" w:type="dxa"/>
            <w:vAlign w:val="center"/>
          </w:tcPr>
          <w:p w:rsidR="00F97B7B" w:rsidRDefault="00F97B7B">
            <w:pPr>
              <w:jc w:val="both"/>
              <w:rPr>
                <w:rFonts w:ascii="Times New Roman" w:hAnsi="Times New Roman" w:cs="Times New Roman"/>
                <w:noProof/>
                <w:sz w:val="20"/>
                <w:szCs w:val="20"/>
              </w:rPr>
            </w:pPr>
          </w:p>
        </w:tc>
        <w:tc>
          <w:tcPr>
            <w:tcW w:w="1474" w:type="dxa"/>
            <w:vAlign w:val="center"/>
          </w:tcPr>
          <w:p w:rsidR="00F97B7B" w:rsidRDefault="00F97B7B">
            <w:pPr>
              <w:jc w:val="both"/>
              <w:rPr>
                <w:rFonts w:ascii="Times New Roman" w:hAnsi="Times New Roman" w:cs="Times New Roman"/>
                <w:noProof/>
                <w:sz w:val="20"/>
                <w:szCs w:val="20"/>
              </w:rPr>
            </w:pPr>
          </w:p>
        </w:tc>
        <w:tc>
          <w:tcPr>
            <w:tcW w:w="1271" w:type="dxa"/>
            <w:vAlign w:val="center"/>
          </w:tcPr>
          <w:p w:rsidR="00F97B7B" w:rsidRDefault="00F97B7B">
            <w:pPr>
              <w:jc w:val="both"/>
              <w:rPr>
                <w:rFonts w:ascii="Times New Roman" w:hAnsi="Times New Roman" w:cs="Times New Roman"/>
                <w:noProof/>
                <w:sz w:val="20"/>
                <w:szCs w:val="20"/>
              </w:rPr>
            </w:pPr>
          </w:p>
        </w:tc>
        <w:tc>
          <w:tcPr>
            <w:tcW w:w="1277" w:type="dxa"/>
            <w:vAlign w:val="center"/>
          </w:tcPr>
          <w:p w:rsidR="00F97B7B" w:rsidRDefault="00F97B7B">
            <w:pPr>
              <w:jc w:val="both"/>
              <w:rPr>
                <w:rFonts w:ascii="Times New Roman" w:hAnsi="Times New Roman" w:cs="Times New Roman"/>
                <w:noProof/>
                <w:sz w:val="20"/>
                <w:szCs w:val="20"/>
              </w:rPr>
            </w:pPr>
          </w:p>
        </w:tc>
      </w:tr>
      <w:tr w:rsidR="00F97B7B">
        <w:trPr>
          <w:gridAfter w:val="1"/>
          <w:wAfter w:w="14" w:type="dxa"/>
          <w:trHeight w:val="20"/>
          <w:jc w:val="center"/>
        </w:trPr>
        <w:tc>
          <w:tcPr>
            <w:tcW w:w="5245" w:type="dxa"/>
            <w:vAlign w:val="center"/>
            <w:hideMark/>
          </w:tcPr>
          <w:p w:rsidR="00F97B7B" w:rsidRDefault="00FB63A2">
            <w:pPr>
              <w:jc w:val="both"/>
              <w:rPr>
                <w:rFonts w:ascii="Times New Roman" w:hAnsi="Times New Roman" w:cs="Times New Roman"/>
                <w:b/>
                <w:bCs/>
                <w:noProof/>
                <w:sz w:val="20"/>
                <w:szCs w:val="20"/>
              </w:rPr>
            </w:pPr>
            <w:r>
              <w:rPr>
                <w:rFonts w:ascii="Times New Roman" w:hAnsi="Times New Roman" w:cs="Times New Roman"/>
                <w:b/>
                <w:bCs/>
                <w:noProof/>
                <w:sz w:val="20"/>
                <w:szCs w:val="20"/>
              </w:rPr>
              <w:t>4 - Ограничени депозити</w:t>
            </w:r>
          </w:p>
        </w:tc>
        <w:tc>
          <w:tcPr>
            <w:tcW w:w="1701" w:type="dxa"/>
            <w:vAlign w:val="center"/>
            <w:hideMark/>
          </w:tcPr>
          <w:p w:rsidR="00F97B7B" w:rsidRDefault="00FB63A2">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474" w:type="dxa"/>
            <w:vAlign w:val="center"/>
            <w:hideMark/>
          </w:tcPr>
          <w:p w:rsidR="00F97B7B" w:rsidRDefault="00FB63A2">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271" w:type="dxa"/>
            <w:vAlign w:val="center"/>
            <w:hideMark/>
          </w:tcPr>
          <w:p w:rsidR="00F97B7B" w:rsidRDefault="00FB63A2">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277" w:type="dxa"/>
            <w:vAlign w:val="center"/>
            <w:hideMark/>
          </w:tcPr>
          <w:p w:rsidR="00F97B7B" w:rsidRDefault="00FB63A2">
            <w:pPr>
              <w:jc w:val="both"/>
              <w:rPr>
                <w:rFonts w:ascii="Times New Roman" w:hAnsi="Times New Roman" w:cs="Times New Roman"/>
                <w:noProof/>
                <w:sz w:val="20"/>
                <w:szCs w:val="20"/>
              </w:rPr>
            </w:pPr>
            <w:r>
              <w:rPr>
                <w:rFonts w:ascii="Times New Roman" w:hAnsi="Times New Roman" w:cs="Times New Roman"/>
                <w:noProof/>
                <w:sz w:val="20"/>
                <w:szCs w:val="20"/>
              </w:rPr>
              <w:t> </w:t>
            </w:r>
          </w:p>
        </w:tc>
      </w:tr>
      <w:tr w:rsidR="00F97B7B">
        <w:trPr>
          <w:gridAfter w:val="1"/>
          <w:wAfter w:w="14" w:type="dxa"/>
          <w:trHeight w:val="20"/>
          <w:jc w:val="center"/>
        </w:trPr>
        <w:tc>
          <w:tcPr>
            <w:tcW w:w="5245" w:type="dxa"/>
            <w:vAlign w:val="center"/>
            <w:hideMark/>
          </w:tcPr>
          <w:p w:rsidR="00F97B7B" w:rsidRDefault="00FB63A2">
            <w:pPr>
              <w:jc w:val="center"/>
              <w:rPr>
                <w:rFonts w:ascii="Times New Roman" w:hAnsi="Times New Roman" w:cs="Times New Roman"/>
                <w:i/>
                <w:iCs/>
                <w:noProof/>
                <w:sz w:val="20"/>
                <w:szCs w:val="20"/>
              </w:rPr>
            </w:pPr>
            <w:r>
              <w:rPr>
                <w:rFonts w:ascii="Times New Roman" w:hAnsi="Times New Roman" w:cs="Times New Roman"/>
                <w:i/>
                <w:iCs/>
                <w:noProof/>
                <w:sz w:val="20"/>
                <w:szCs w:val="20"/>
              </w:rPr>
              <w:t>а) До једне године</w:t>
            </w:r>
          </w:p>
        </w:tc>
        <w:tc>
          <w:tcPr>
            <w:tcW w:w="1701" w:type="dxa"/>
            <w:vAlign w:val="center"/>
            <w:hideMark/>
          </w:tcPr>
          <w:p w:rsidR="00F97B7B" w:rsidRDefault="00FB63A2">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474" w:type="dxa"/>
            <w:vAlign w:val="center"/>
            <w:hideMark/>
          </w:tcPr>
          <w:p w:rsidR="00F97B7B" w:rsidRDefault="00FB63A2">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271" w:type="dxa"/>
            <w:vAlign w:val="center"/>
            <w:hideMark/>
          </w:tcPr>
          <w:p w:rsidR="00F97B7B" w:rsidRDefault="00FB63A2">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277" w:type="dxa"/>
            <w:vAlign w:val="center"/>
            <w:hideMark/>
          </w:tcPr>
          <w:p w:rsidR="00F97B7B" w:rsidRDefault="00FB63A2">
            <w:pPr>
              <w:jc w:val="both"/>
              <w:rPr>
                <w:rFonts w:ascii="Times New Roman" w:hAnsi="Times New Roman" w:cs="Times New Roman"/>
                <w:noProof/>
                <w:sz w:val="20"/>
                <w:szCs w:val="20"/>
              </w:rPr>
            </w:pPr>
            <w:r>
              <w:rPr>
                <w:rFonts w:ascii="Times New Roman" w:hAnsi="Times New Roman" w:cs="Times New Roman"/>
                <w:noProof/>
                <w:sz w:val="20"/>
                <w:szCs w:val="20"/>
              </w:rPr>
              <w:t> </w:t>
            </w:r>
          </w:p>
        </w:tc>
      </w:tr>
      <w:tr w:rsidR="00F97B7B">
        <w:trPr>
          <w:gridAfter w:val="1"/>
          <w:wAfter w:w="14" w:type="dxa"/>
          <w:trHeight w:val="20"/>
          <w:jc w:val="center"/>
        </w:trPr>
        <w:tc>
          <w:tcPr>
            <w:tcW w:w="5245" w:type="dxa"/>
            <w:vAlign w:val="center"/>
            <w:hideMark/>
          </w:tcPr>
          <w:p w:rsidR="00F97B7B" w:rsidRDefault="00FB63A2">
            <w:pPr>
              <w:jc w:val="center"/>
              <w:rPr>
                <w:rFonts w:ascii="Times New Roman" w:hAnsi="Times New Roman" w:cs="Times New Roman"/>
                <w:i/>
                <w:iCs/>
                <w:noProof/>
                <w:sz w:val="20"/>
                <w:szCs w:val="20"/>
              </w:rPr>
            </w:pPr>
            <w:r>
              <w:rPr>
                <w:rFonts w:ascii="Times New Roman" w:hAnsi="Times New Roman" w:cs="Times New Roman"/>
                <w:i/>
                <w:iCs/>
                <w:noProof/>
                <w:sz w:val="20"/>
                <w:szCs w:val="20"/>
              </w:rPr>
              <w:lastRenderedPageBreak/>
              <w:t xml:space="preserve">    б) Преко једне године</w:t>
            </w:r>
          </w:p>
        </w:tc>
        <w:tc>
          <w:tcPr>
            <w:tcW w:w="1701" w:type="dxa"/>
            <w:vAlign w:val="center"/>
            <w:hideMark/>
          </w:tcPr>
          <w:p w:rsidR="00F97B7B" w:rsidRDefault="00FB63A2">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474" w:type="dxa"/>
            <w:vAlign w:val="center"/>
            <w:hideMark/>
          </w:tcPr>
          <w:p w:rsidR="00F97B7B" w:rsidRDefault="00FB63A2">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271" w:type="dxa"/>
            <w:vAlign w:val="center"/>
            <w:hideMark/>
          </w:tcPr>
          <w:p w:rsidR="00F97B7B" w:rsidRDefault="00FB63A2">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277" w:type="dxa"/>
            <w:vAlign w:val="center"/>
            <w:hideMark/>
          </w:tcPr>
          <w:p w:rsidR="00F97B7B" w:rsidRDefault="00FB63A2">
            <w:pPr>
              <w:jc w:val="both"/>
              <w:rPr>
                <w:rFonts w:ascii="Times New Roman" w:hAnsi="Times New Roman" w:cs="Times New Roman"/>
                <w:noProof/>
                <w:sz w:val="20"/>
                <w:szCs w:val="20"/>
              </w:rPr>
            </w:pPr>
            <w:r>
              <w:rPr>
                <w:rFonts w:ascii="Times New Roman" w:hAnsi="Times New Roman" w:cs="Times New Roman"/>
                <w:noProof/>
                <w:sz w:val="20"/>
                <w:szCs w:val="20"/>
              </w:rPr>
              <w:t> </w:t>
            </w:r>
          </w:p>
        </w:tc>
      </w:tr>
      <w:tr w:rsidR="00F97B7B">
        <w:trPr>
          <w:gridAfter w:val="1"/>
          <w:wAfter w:w="14" w:type="dxa"/>
          <w:trHeight w:val="20"/>
          <w:jc w:val="center"/>
        </w:trPr>
        <w:tc>
          <w:tcPr>
            <w:tcW w:w="5245" w:type="dxa"/>
            <w:vAlign w:val="center"/>
            <w:hideMark/>
          </w:tcPr>
          <w:p w:rsidR="00F97B7B" w:rsidRDefault="00FB63A2">
            <w:pPr>
              <w:jc w:val="right"/>
              <w:rPr>
                <w:rFonts w:ascii="Times New Roman" w:hAnsi="Times New Roman" w:cs="Times New Roman"/>
                <w:b/>
                <w:bCs/>
                <w:noProof/>
                <w:sz w:val="20"/>
                <w:szCs w:val="20"/>
              </w:rPr>
            </w:pPr>
            <w:r>
              <w:rPr>
                <w:rFonts w:ascii="Times New Roman" w:hAnsi="Times New Roman" w:cs="Times New Roman"/>
                <w:b/>
                <w:bCs/>
                <w:noProof/>
                <w:sz w:val="20"/>
                <w:szCs w:val="20"/>
              </w:rPr>
              <w:t>4 - ИЗНОС УКУПНО</w:t>
            </w:r>
          </w:p>
        </w:tc>
        <w:tc>
          <w:tcPr>
            <w:tcW w:w="1701" w:type="dxa"/>
            <w:vAlign w:val="center"/>
            <w:hideMark/>
          </w:tcPr>
          <w:p w:rsidR="00F97B7B" w:rsidRDefault="00FB63A2">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474" w:type="dxa"/>
            <w:vAlign w:val="center"/>
            <w:hideMark/>
          </w:tcPr>
          <w:p w:rsidR="00F97B7B" w:rsidRDefault="00FB63A2">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271" w:type="dxa"/>
            <w:vAlign w:val="center"/>
            <w:hideMark/>
          </w:tcPr>
          <w:p w:rsidR="00F97B7B" w:rsidRDefault="00FB63A2">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277" w:type="dxa"/>
            <w:vAlign w:val="center"/>
            <w:hideMark/>
          </w:tcPr>
          <w:p w:rsidR="00F97B7B" w:rsidRDefault="00FB63A2">
            <w:pPr>
              <w:jc w:val="both"/>
              <w:rPr>
                <w:rFonts w:ascii="Times New Roman" w:hAnsi="Times New Roman" w:cs="Times New Roman"/>
                <w:noProof/>
                <w:sz w:val="20"/>
                <w:szCs w:val="20"/>
              </w:rPr>
            </w:pPr>
            <w:r>
              <w:rPr>
                <w:rFonts w:ascii="Times New Roman" w:hAnsi="Times New Roman" w:cs="Times New Roman"/>
                <w:noProof/>
                <w:sz w:val="20"/>
                <w:szCs w:val="20"/>
              </w:rPr>
              <w:t> </w:t>
            </w:r>
          </w:p>
        </w:tc>
      </w:tr>
      <w:tr w:rsidR="00F97B7B">
        <w:trPr>
          <w:gridAfter w:val="1"/>
          <w:wAfter w:w="14" w:type="dxa"/>
          <w:trHeight w:val="20"/>
          <w:jc w:val="center"/>
        </w:trPr>
        <w:tc>
          <w:tcPr>
            <w:tcW w:w="5245" w:type="dxa"/>
            <w:vAlign w:val="center"/>
            <w:hideMark/>
          </w:tcPr>
          <w:p w:rsidR="00F97B7B" w:rsidRDefault="00FB63A2">
            <w:pPr>
              <w:jc w:val="both"/>
              <w:rPr>
                <w:rFonts w:ascii="Times New Roman" w:hAnsi="Times New Roman" w:cs="Times New Roman"/>
                <w:b/>
                <w:bCs/>
                <w:noProof/>
                <w:sz w:val="20"/>
                <w:szCs w:val="20"/>
              </w:rPr>
            </w:pPr>
            <w:r>
              <w:rPr>
                <w:rFonts w:ascii="Times New Roman" w:hAnsi="Times New Roman" w:cs="Times New Roman"/>
                <w:b/>
                <w:bCs/>
                <w:noProof/>
                <w:sz w:val="20"/>
                <w:szCs w:val="20"/>
              </w:rPr>
              <w:t xml:space="preserve">5 - Владини фондови за позајмљивање </w:t>
            </w:r>
          </w:p>
        </w:tc>
        <w:tc>
          <w:tcPr>
            <w:tcW w:w="1701" w:type="dxa"/>
            <w:vAlign w:val="center"/>
            <w:hideMark/>
          </w:tcPr>
          <w:p w:rsidR="00F97B7B" w:rsidRDefault="00FB63A2">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474" w:type="dxa"/>
            <w:vAlign w:val="center"/>
            <w:hideMark/>
          </w:tcPr>
          <w:p w:rsidR="00F97B7B" w:rsidRDefault="00FB63A2">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271" w:type="dxa"/>
            <w:vAlign w:val="center"/>
            <w:hideMark/>
          </w:tcPr>
          <w:p w:rsidR="00F97B7B" w:rsidRDefault="00FB63A2">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277" w:type="dxa"/>
            <w:vAlign w:val="center"/>
            <w:hideMark/>
          </w:tcPr>
          <w:p w:rsidR="00F97B7B" w:rsidRDefault="00FB63A2">
            <w:pPr>
              <w:jc w:val="both"/>
              <w:rPr>
                <w:rFonts w:ascii="Times New Roman" w:hAnsi="Times New Roman" w:cs="Times New Roman"/>
                <w:noProof/>
                <w:sz w:val="20"/>
                <w:szCs w:val="20"/>
              </w:rPr>
            </w:pPr>
            <w:r>
              <w:rPr>
                <w:rFonts w:ascii="Times New Roman" w:hAnsi="Times New Roman" w:cs="Times New Roman"/>
                <w:noProof/>
                <w:sz w:val="20"/>
                <w:szCs w:val="20"/>
              </w:rPr>
              <w:t> </w:t>
            </w:r>
          </w:p>
        </w:tc>
      </w:tr>
      <w:tr w:rsidR="00F97B7B">
        <w:trPr>
          <w:gridAfter w:val="1"/>
          <w:wAfter w:w="14" w:type="dxa"/>
          <w:trHeight w:val="20"/>
          <w:jc w:val="center"/>
        </w:trPr>
        <w:tc>
          <w:tcPr>
            <w:tcW w:w="5245" w:type="dxa"/>
            <w:vAlign w:val="center"/>
            <w:hideMark/>
          </w:tcPr>
          <w:p w:rsidR="00F97B7B" w:rsidRDefault="00FB63A2">
            <w:pPr>
              <w:jc w:val="center"/>
              <w:rPr>
                <w:rFonts w:ascii="Times New Roman" w:hAnsi="Times New Roman" w:cs="Times New Roman"/>
                <w:i/>
                <w:iCs/>
                <w:noProof/>
                <w:sz w:val="20"/>
                <w:szCs w:val="20"/>
              </w:rPr>
            </w:pPr>
            <w:r>
              <w:rPr>
                <w:rFonts w:ascii="Times New Roman" w:hAnsi="Times New Roman" w:cs="Times New Roman"/>
                <w:i/>
                <w:iCs/>
                <w:noProof/>
                <w:sz w:val="20"/>
                <w:szCs w:val="20"/>
              </w:rPr>
              <w:t>а) До једне године</w:t>
            </w:r>
          </w:p>
        </w:tc>
        <w:tc>
          <w:tcPr>
            <w:tcW w:w="1701" w:type="dxa"/>
            <w:vAlign w:val="center"/>
            <w:hideMark/>
          </w:tcPr>
          <w:p w:rsidR="00F97B7B" w:rsidRDefault="00FB63A2">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474" w:type="dxa"/>
            <w:vAlign w:val="center"/>
            <w:hideMark/>
          </w:tcPr>
          <w:p w:rsidR="00F97B7B" w:rsidRDefault="00FB63A2">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271" w:type="dxa"/>
            <w:vAlign w:val="center"/>
            <w:hideMark/>
          </w:tcPr>
          <w:p w:rsidR="00F97B7B" w:rsidRDefault="00FB63A2">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277" w:type="dxa"/>
            <w:vAlign w:val="center"/>
            <w:hideMark/>
          </w:tcPr>
          <w:p w:rsidR="00F97B7B" w:rsidRDefault="00FB63A2">
            <w:pPr>
              <w:jc w:val="both"/>
              <w:rPr>
                <w:rFonts w:ascii="Times New Roman" w:hAnsi="Times New Roman" w:cs="Times New Roman"/>
                <w:noProof/>
                <w:sz w:val="20"/>
                <w:szCs w:val="20"/>
              </w:rPr>
            </w:pPr>
            <w:r>
              <w:rPr>
                <w:rFonts w:ascii="Times New Roman" w:hAnsi="Times New Roman" w:cs="Times New Roman"/>
                <w:noProof/>
                <w:sz w:val="20"/>
                <w:szCs w:val="20"/>
              </w:rPr>
              <w:t> </w:t>
            </w:r>
          </w:p>
        </w:tc>
      </w:tr>
      <w:tr w:rsidR="00F97B7B">
        <w:trPr>
          <w:gridAfter w:val="1"/>
          <w:wAfter w:w="14" w:type="dxa"/>
          <w:trHeight w:val="20"/>
          <w:jc w:val="center"/>
        </w:trPr>
        <w:tc>
          <w:tcPr>
            <w:tcW w:w="5245" w:type="dxa"/>
            <w:vAlign w:val="center"/>
            <w:hideMark/>
          </w:tcPr>
          <w:p w:rsidR="00F97B7B" w:rsidRDefault="00FB63A2">
            <w:pPr>
              <w:jc w:val="center"/>
              <w:rPr>
                <w:rFonts w:ascii="Times New Roman" w:hAnsi="Times New Roman" w:cs="Times New Roman"/>
                <w:i/>
                <w:iCs/>
                <w:noProof/>
                <w:sz w:val="20"/>
                <w:szCs w:val="20"/>
              </w:rPr>
            </w:pPr>
            <w:r>
              <w:rPr>
                <w:rFonts w:ascii="Times New Roman" w:hAnsi="Times New Roman" w:cs="Times New Roman"/>
                <w:i/>
                <w:iCs/>
                <w:noProof/>
                <w:sz w:val="20"/>
                <w:szCs w:val="20"/>
              </w:rPr>
              <w:t xml:space="preserve">    б) Преко једне године</w:t>
            </w:r>
          </w:p>
        </w:tc>
        <w:tc>
          <w:tcPr>
            <w:tcW w:w="1701" w:type="dxa"/>
            <w:vAlign w:val="center"/>
            <w:hideMark/>
          </w:tcPr>
          <w:p w:rsidR="00F97B7B" w:rsidRDefault="00FB63A2">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474" w:type="dxa"/>
            <w:vAlign w:val="center"/>
            <w:hideMark/>
          </w:tcPr>
          <w:p w:rsidR="00F97B7B" w:rsidRDefault="00FB63A2">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271" w:type="dxa"/>
            <w:vAlign w:val="center"/>
            <w:hideMark/>
          </w:tcPr>
          <w:p w:rsidR="00F97B7B" w:rsidRDefault="00FB63A2">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277" w:type="dxa"/>
            <w:vAlign w:val="center"/>
            <w:hideMark/>
          </w:tcPr>
          <w:p w:rsidR="00F97B7B" w:rsidRDefault="00FB63A2">
            <w:pPr>
              <w:jc w:val="both"/>
              <w:rPr>
                <w:rFonts w:ascii="Times New Roman" w:hAnsi="Times New Roman" w:cs="Times New Roman"/>
                <w:noProof/>
                <w:sz w:val="20"/>
                <w:szCs w:val="20"/>
              </w:rPr>
            </w:pPr>
            <w:r>
              <w:rPr>
                <w:rFonts w:ascii="Times New Roman" w:hAnsi="Times New Roman" w:cs="Times New Roman"/>
                <w:noProof/>
                <w:sz w:val="20"/>
                <w:szCs w:val="20"/>
              </w:rPr>
              <w:t> </w:t>
            </w:r>
          </w:p>
        </w:tc>
      </w:tr>
      <w:tr w:rsidR="00F97B7B">
        <w:trPr>
          <w:gridAfter w:val="1"/>
          <w:wAfter w:w="14" w:type="dxa"/>
          <w:trHeight w:val="20"/>
          <w:jc w:val="center"/>
        </w:trPr>
        <w:tc>
          <w:tcPr>
            <w:tcW w:w="5245" w:type="dxa"/>
            <w:vAlign w:val="center"/>
            <w:hideMark/>
          </w:tcPr>
          <w:p w:rsidR="00F97B7B" w:rsidRDefault="00FB63A2">
            <w:pPr>
              <w:jc w:val="right"/>
              <w:rPr>
                <w:rFonts w:ascii="Times New Roman" w:hAnsi="Times New Roman" w:cs="Times New Roman"/>
                <w:b/>
                <w:bCs/>
                <w:noProof/>
                <w:sz w:val="20"/>
                <w:szCs w:val="20"/>
              </w:rPr>
            </w:pPr>
            <w:r>
              <w:rPr>
                <w:rFonts w:ascii="Times New Roman" w:hAnsi="Times New Roman" w:cs="Times New Roman"/>
                <w:b/>
                <w:bCs/>
                <w:noProof/>
                <w:sz w:val="20"/>
                <w:szCs w:val="20"/>
              </w:rPr>
              <w:t>5 - ИЗНОС УКУПНО</w:t>
            </w:r>
          </w:p>
        </w:tc>
        <w:tc>
          <w:tcPr>
            <w:tcW w:w="1701" w:type="dxa"/>
            <w:vAlign w:val="center"/>
            <w:hideMark/>
          </w:tcPr>
          <w:p w:rsidR="00F97B7B" w:rsidRDefault="00FB63A2">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474" w:type="dxa"/>
            <w:vAlign w:val="center"/>
            <w:hideMark/>
          </w:tcPr>
          <w:p w:rsidR="00F97B7B" w:rsidRDefault="00FB63A2">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271" w:type="dxa"/>
            <w:vAlign w:val="center"/>
            <w:hideMark/>
          </w:tcPr>
          <w:p w:rsidR="00F97B7B" w:rsidRDefault="00FB63A2">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277" w:type="dxa"/>
            <w:vAlign w:val="center"/>
            <w:hideMark/>
          </w:tcPr>
          <w:p w:rsidR="00F97B7B" w:rsidRDefault="00FB63A2">
            <w:pPr>
              <w:jc w:val="both"/>
              <w:rPr>
                <w:rFonts w:ascii="Times New Roman" w:hAnsi="Times New Roman" w:cs="Times New Roman"/>
                <w:noProof/>
                <w:sz w:val="20"/>
                <w:szCs w:val="20"/>
              </w:rPr>
            </w:pPr>
            <w:r>
              <w:rPr>
                <w:rFonts w:ascii="Times New Roman" w:hAnsi="Times New Roman" w:cs="Times New Roman"/>
                <w:noProof/>
                <w:sz w:val="20"/>
                <w:szCs w:val="20"/>
              </w:rPr>
              <w:t> </w:t>
            </w:r>
          </w:p>
        </w:tc>
      </w:tr>
      <w:tr w:rsidR="00F97B7B">
        <w:trPr>
          <w:gridAfter w:val="1"/>
          <w:wAfter w:w="14" w:type="dxa"/>
          <w:trHeight w:val="20"/>
          <w:jc w:val="center"/>
        </w:trPr>
        <w:tc>
          <w:tcPr>
            <w:tcW w:w="5245" w:type="dxa"/>
            <w:vAlign w:val="center"/>
          </w:tcPr>
          <w:p w:rsidR="00F97B7B" w:rsidRDefault="00FB63A2">
            <w:pPr>
              <w:jc w:val="both"/>
              <w:rPr>
                <w:rFonts w:ascii="Times New Roman" w:hAnsi="Times New Roman" w:cs="Times New Roman"/>
                <w:b/>
                <w:bCs/>
                <w:noProof/>
                <w:sz w:val="20"/>
                <w:szCs w:val="20"/>
              </w:rPr>
            </w:pPr>
            <w:r>
              <w:rPr>
                <w:rFonts w:ascii="Times New Roman" w:hAnsi="Times New Roman" w:cs="Times New Roman"/>
                <w:b/>
                <w:bCs/>
                <w:noProof/>
                <w:sz w:val="20"/>
                <w:szCs w:val="20"/>
              </w:rPr>
              <w:t xml:space="preserve">6. </w:t>
            </w:r>
            <w:r>
              <w:rPr>
                <w:rFonts w:ascii="Times New Roman" w:hAnsi="Times New Roman" w:cs="Times New Roman"/>
                <w:b/>
                <w:bCs/>
                <w:noProof/>
                <w:sz w:val="20"/>
                <w:szCs w:val="20"/>
                <w:lang w:val="sr-Cyrl-BA"/>
              </w:rPr>
              <w:t>Хартије од вриједности</w:t>
            </w:r>
            <w:r>
              <w:rPr>
                <w:rFonts w:ascii="Times New Roman" w:hAnsi="Times New Roman" w:cs="Times New Roman"/>
                <w:b/>
                <w:bCs/>
                <w:noProof/>
                <w:sz w:val="20"/>
                <w:szCs w:val="20"/>
              </w:rPr>
              <w:t xml:space="preserve"> код резидената</w:t>
            </w:r>
          </w:p>
        </w:tc>
        <w:tc>
          <w:tcPr>
            <w:tcW w:w="1701" w:type="dxa"/>
            <w:vAlign w:val="center"/>
          </w:tcPr>
          <w:p w:rsidR="00F97B7B" w:rsidRDefault="00F97B7B">
            <w:pPr>
              <w:jc w:val="both"/>
              <w:rPr>
                <w:rFonts w:ascii="Times New Roman" w:hAnsi="Times New Roman" w:cs="Times New Roman"/>
                <w:noProof/>
                <w:sz w:val="20"/>
                <w:szCs w:val="20"/>
              </w:rPr>
            </w:pPr>
          </w:p>
        </w:tc>
        <w:tc>
          <w:tcPr>
            <w:tcW w:w="1474" w:type="dxa"/>
            <w:vAlign w:val="center"/>
          </w:tcPr>
          <w:p w:rsidR="00F97B7B" w:rsidRDefault="00F97B7B">
            <w:pPr>
              <w:jc w:val="both"/>
              <w:rPr>
                <w:rFonts w:ascii="Times New Roman" w:hAnsi="Times New Roman" w:cs="Times New Roman"/>
                <w:noProof/>
                <w:sz w:val="20"/>
                <w:szCs w:val="20"/>
              </w:rPr>
            </w:pPr>
          </w:p>
        </w:tc>
        <w:tc>
          <w:tcPr>
            <w:tcW w:w="1271" w:type="dxa"/>
            <w:vAlign w:val="center"/>
          </w:tcPr>
          <w:p w:rsidR="00F97B7B" w:rsidRDefault="00F97B7B">
            <w:pPr>
              <w:jc w:val="both"/>
              <w:rPr>
                <w:rFonts w:ascii="Times New Roman" w:hAnsi="Times New Roman" w:cs="Times New Roman"/>
                <w:noProof/>
                <w:sz w:val="20"/>
                <w:szCs w:val="20"/>
              </w:rPr>
            </w:pPr>
          </w:p>
        </w:tc>
        <w:tc>
          <w:tcPr>
            <w:tcW w:w="1277" w:type="dxa"/>
            <w:vAlign w:val="center"/>
          </w:tcPr>
          <w:p w:rsidR="00F97B7B" w:rsidRDefault="00F97B7B">
            <w:pPr>
              <w:jc w:val="both"/>
              <w:rPr>
                <w:rFonts w:ascii="Times New Roman" w:hAnsi="Times New Roman" w:cs="Times New Roman"/>
                <w:noProof/>
                <w:sz w:val="20"/>
                <w:szCs w:val="20"/>
              </w:rPr>
            </w:pPr>
          </w:p>
        </w:tc>
      </w:tr>
      <w:tr w:rsidR="00F97B7B">
        <w:trPr>
          <w:gridAfter w:val="1"/>
          <w:wAfter w:w="14" w:type="dxa"/>
          <w:trHeight w:val="20"/>
          <w:jc w:val="center"/>
        </w:trPr>
        <w:tc>
          <w:tcPr>
            <w:tcW w:w="5245" w:type="dxa"/>
            <w:vAlign w:val="center"/>
          </w:tcPr>
          <w:p w:rsidR="00F97B7B" w:rsidRDefault="00FB63A2">
            <w:pPr>
              <w:jc w:val="center"/>
              <w:rPr>
                <w:rFonts w:ascii="Times New Roman" w:hAnsi="Times New Roman" w:cs="Times New Roman"/>
                <w:b/>
                <w:bCs/>
                <w:noProof/>
                <w:sz w:val="20"/>
                <w:szCs w:val="20"/>
              </w:rPr>
            </w:pPr>
            <w:r>
              <w:rPr>
                <w:rFonts w:ascii="Times New Roman" w:hAnsi="Times New Roman" w:cs="Times New Roman"/>
                <w:i/>
                <w:iCs/>
                <w:noProof/>
                <w:sz w:val="20"/>
                <w:szCs w:val="20"/>
              </w:rPr>
              <w:t>а) До једне године</w:t>
            </w:r>
          </w:p>
        </w:tc>
        <w:tc>
          <w:tcPr>
            <w:tcW w:w="1701" w:type="dxa"/>
            <w:vAlign w:val="center"/>
          </w:tcPr>
          <w:p w:rsidR="00F97B7B" w:rsidRDefault="00F97B7B">
            <w:pPr>
              <w:jc w:val="both"/>
              <w:rPr>
                <w:rFonts w:ascii="Times New Roman" w:hAnsi="Times New Roman" w:cs="Times New Roman"/>
                <w:noProof/>
                <w:sz w:val="20"/>
                <w:szCs w:val="20"/>
              </w:rPr>
            </w:pPr>
          </w:p>
        </w:tc>
        <w:tc>
          <w:tcPr>
            <w:tcW w:w="1474" w:type="dxa"/>
            <w:vAlign w:val="center"/>
          </w:tcPr>
          <w:p w:rsidR="00F97B7B" w:rsidRDefault="00F97B7B">
            <w:pPr>
              <w:jc w:val="both"/>
              <w:rPr>
                <w:rFonts w:ascii="Times New Roman" w:hAnsi="Times New Roman" w:cs="Times New Roman"/>
                <w:noProof/>
                <w:sz w:val="20"/>
                <w:szCs w:val="20"/>
              </w:rPr>
            </w:pPr>
          </w:p>
        </w:tc>
        <w:tc>
          <w:tcPr>
            <w:tcW w:w="1271" w:type="dxa"/>
            <w:vAlign w:val="center"/>
          </w:tcPr>
          <w:p w:rsidR="00F97B7B" w:rsidRDefault="00F97B7B">
            <w:pPr>
              <w:jc w:val="both"/>
              <w:rPr>
                <w:rFonts w:ascii="Times New Roman" w:hAnsi="Times New Roman" w:cs="Times New Roman"/>
                <w:noProof/>
                <w:sz w:val="20"/>
                <w:szCs w:val="20"/>
              </w:rPr>
            </w:pPr>
          </w:p>
        </w:tc>
        <w:tc>
          <w:tcPr>
            <w:tcW w:w="1277" w:type="dxa"/>
            <w:vAlign w:val="center"/>
          </w:tcPr>
          <w:p w:rsidR="00F97B7B" w:rsidRDefault="00F97B7B">
            <w:pPr>
              <w:jc w:val="both"/>
              <w:rPr>
                <w:rFonts w:ascii="Times New Roman" w:hAnsi="Times New Roman" w:cs="Times New Roman"/>
                <w:noProof/>
                <w:sz w:val="20"/>
                <w:szCs w:val="20"/>
              </w:rPr>
            </w:pPr>
          </w:p>
        </w:tc>
      </w:tr>
      <w:tr w:rsidR="00F97B7B">
        <w:trPr>
          <w:gridAfter w:val="1"/>
          <w:wAfter w:w="14" w:type="dxa"/>
          <w:trHeight w:val="20"/>
          <w:jc w:val="center"/>
        </w:trPr>
        <w:tc>
          <w:tcPr>
            <w:tcW w:w="5245" w:type="dxa"/>
            <w:vAlign w:val="center"/>
          </w:tcPr>
          <w:p w:rsidR="00F97B7B" w:rsidRDefault="00FB63A2">
            <w:pPr>
              <w:jc w:val="center"/>
              <w:rPr>
                <w:rFonts w:ascii="Times New Roman" w:hAnsi="Times New Roman" w:cs="Times New Roman"/>
                <w:b/>
                <w:bCs/>
                <w:noProof/>
                <w:sz w:val="20"/>
                <w:szCs w:val="20"/>
              </w:rPr>
            </w:pPr>
            <w:r>
              <w:rPr>
                <w:rFonts w:ascii="Times New Roman" w:hAnsi="Times New Roman" w:cs="Times New Roman"/>
                <w:i/>
                <w:iCs/>
                <w:noProof/>
                <w:sz w:val="20"/>
                <w:szCs w:val="20"/>
              </w:rPr>
              <w:t>б) Преко једне године</w:t>
            </w:r>
          </w:p>
        </w:tc>
        <w:tc>
          <w:tcPr>
            <w:tcW w:w="1701" w:type="dxa"/>
            <w:vAlign w:val="center"/>
          </w:tcPr>
          <w:p w:rsidR="00F97B7B" w:rsidRDefault="00F97B7B">
            <w:pPr>
              <w:jc w:val="both"/>
              <w:rPr>
                <w:rFonts w:ascii="Times New Roman" w:hAnsi="Times New Roman" w:cs="Times New Roman"/>
                <w:noProof/>
                <w:sz w:val="20"/>
                <w:szCs w:val="20"/>
              </w:rPr>
            </w:pPr>
          </w:p>
        </w:tc>
        <w:tc>
          <w:tcPr>
            <w:tcW w:w="1474" w:type="dxa"/>
            <w:vAlign w:val="center"/>
          </w:tcPr>
          <w:p w:rsidR="00F97B7B" w:rsidRDefault="00F97B7B">
            <w:pPr>
              <w:jc w:val="both"/>
              <w:rPr>
                <w:rFonts w:ascii="Times New Roman" w:hAnsi="Times New Roman" w:cs="Times New Roman"/>
                <w:noProof/>
                <w:sz w:val="20"/>
                <w:szCs w:val="20"/>
              </w:rPr>
            </w:pPr>
          </w:p>
        </w:tc>
        <w:tc>
          <w:tcPr>
            <w:tcW w:w="1271" w:type="dxa"/>
            <w:vAlign w:val="center"/>
          </w:tcPr>
          <w:p w:rsidR="00F97B7B" w:rsidRDefault="00F97B7B">
            <w:pPr>
              <w:jc w:val="both"/>
              <w:rPr>
                <w:rFonts w:ascii="Times New Roman" w:hAnsi="Times New Roman" w:cs="Times New Roman"/>
                <w:noProof/>
                <w:sz w:val="20"/>
                <w:szCs w:val="20"/>
              </w:rPr>
            </w:pPr>
          </w:p>
        </w:tc>
        <w:tc>
          <w:tcPr>
            <w:tcW w:w="1277" w:type="dxa"/>
            <w:vAlign w:val="center"/>
          </w:tcPr>
          <w:p w:rsidR="00F97B7B" w:rsidRDefault="00F97B7B">
            <w:pPr>
              <w:jc w:val="both"/>
              <w:rPr>
                <w:rFonts w:ascii="Times New Roman" w:hAnsi="Times New Roman" w:cs="Times New Roman"/>
                <w:noProof/>
                <w:sz w:val="20"/>
                <w:szCs w:val="20"/>
              </w:rPr>
            </w:pPr>
          </w:p>
        </w:tc>
      </w:tr>
      <w:tr w:rsidR="00F97B7B">
        <w:trPr>
          <w:gridAfter w:val="1"/>
          <w:wAfter w:w="14" w:type="dxa"/>
          <w:trHeight w:val="20"/>
          <w:jc w:val="center"/>
        </w:trPr>
        <w:tc>
          <w:tcPr>
            <w:tcW w:w="5245" w:type="dxa"/>
            <w:vAlign w:val="center"/>
          </w:tcPr>
          <w:p w:rsidR="00F97B7B" w:rsidRDefault="00FB63A2">
            <w:pPr>
              <w:jc w:val="right"/>
              <w:rPr>
                <w:rFonts w:ascii="Times New Roman" w:hAnsi="Times New Roman" w:cs="Times New Roman"/>
                <w:b/>
                <w:bCs/>
                <w:noProof/>
                <w:sz w:val="20"/>
                <w:szCs w:val="20"/>
              </w:rPr>
            </w:pPr>
            <w:r>
              <w:rPr>
                <w:rFonts w:ascii="Times New Roman" w:hAnsi="Times New Roman" w:cs="Times New Roman"/>
                <w:b/>
                <w:bCs/>
                <w:noProof/>
                <w:sz w:val="20"/>
                <w:szCs w:val="20"/>
              </w:rPr>
              <w:t>6 - ИЗНОС УКУПНО</w:t>
            </w:r>
          </w:p>
        </w:tc>
        <w:tc>
          <w:tcPr>
            <w:tcW w:w="1701" w:type="dxa"/>
            <w:vAlign w:val="center"/>
          </w:tcPr>
          <w:p w:rsidR="00F97B7B" w:rsidRDefault="00F97B7B">
            <w:pPr>
              <w:jc w:val="both"/>
              <w:rPr>
                <w:rFonts w:ascii="Times New Roman" w:hAnsi="Times New Roman" w:cs="Times New Roman"/>
                <w:noProof/>
                <w:sz w:val="20"/>
                <w:szCs w:val="20"/>
              </w:rPr>
            </w:pPr>
          </w:p>
        </w:tc>
        <w:tc>
          <w:tcPr>
            <w:tcW w:w="1474" w:type="dxa"/>
            <w:vAlign w:val="center"/>
          </w:tcPr>
          <w:p w:rsidR="00F97B7B" w:rsidRDefault="00F97B7B">
            <w:pPr>
              <w:jc w:val="both"/>
              <w:rPr>
                <w:rFonts w:ascii="Times New Roman" w:hAnsi="Times New Roman" w:cs="Times New Roman"/>
                <w:noProof/>
                <w:sz w:val="20"/>
                <w:szCs w:val="20"/>
              </w:rPr>
            </w:pPr>
          </w:p>
        </w:tc>
        <w:tc>
          <w:tcPr>
            <w:tcW w:w="1271" w:type="dxa"/>
            <w:vAlign w:val="center"/>
          </w:tcPr>
          <w:p w:rsidR="00F97B7B" w:rsidRDefault="00F97B7B">
            <w:pPr>
              <w:jc w:val="both"/>
              <w:rPr>
                <w:rFonts w:ascii="Times New Roman" w:hAnsi="Times New Roman" w:cs="Times New Roman"/>
                <w:noProof/>
                <w:sz w:val="20"/>
                <w:szCs w:val="20"/>
              </w:rPr>
            </w:pPr>
          </w:p>
        </w:tc>
        <w:tc>
          <w:tcPr>
            <w:tcW w:w="1277" w:type="dxa"/>
            <w:vAlign w:val="center"/>
          </w:tcPr>
          <w:p w:rsidR="00F97B7B" w:rsidRDefault="00F97B7B">
            <w:pPr>
              <w:jc w:val="both"/>
              <w:rPr>
                <w:rFonts w:ascii="Times New Roman" w:hAnsi="Times New Roman" w:cs="Times New Roman"/>
                <w:noProof/>
                <w:sz w:val="20"/>
                <w:szCs w:val="20"/>
              </w:rPr>
            </w:pPr>
          </w:p>
        </w:tc>
      </w:tr>
      <w:tr w:rsidR="00F97B7B">
        <w:trPr>
          <w:gridAfter w:val="1"/>
          <w:wAfter w:w="14" w:type="dxa"/>
          <w:trHeight w:val="20"/>
          <w:jc w:val="center"/>
        </w:trPr>
        <w:tc>
          <w:tcPr>
            <w:tcW w:w="5245" w:type="dxa"/>
            <w:vAlign w:val="center"/>
            <w:hideMark/>
          </w:tcPr>
          <w:p w:rsidR="00F97B7B" w:rsidRDefault="00FB63A2">
            <w:pPr>
              <w:jc w:val="both"/>
              <w:rPr>
                <w:rFonts w:ascii="Times New Roman" w:hAnsi="Times New Roman" w:cs="Times New Roman"/>
                <w:b/>
                <w:bCs/>
                <w:noProof/>
                <w:sz w:val="20"/>
                <w:szCs w:val="20"/>
              </w:rPr>
            </w:pPr>
            <w:r>
              <w:rPr>
                <w:rFonts w:ascii="Times New Roman" w:hAnsi="Times New Roman" w:cs="Times New Roman"/>
                <w:b/>
                <w:bCs/>
                <w:noProof/>
                <w:sz w:val="20"/>
                <w:szCs w:val="20"/>
              </w:rPr>
              <w:t>7 - Остала пасива</w:t>
            </w:r>
          </w:p>
        </w:tc>
        <w:tc>
          <w:tcPr>
            <w:tcW w:w="1701" w:type="dxa"/>
            <w:vAlign w:val="center"/>
            <w:hideMark/>
          </w:tcPr>
          <w:p w:rsidR="00F97B7B" w:rsidRDefault="00FB63A2">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474" w:type="dxa"/>
            <w:vAlign w:val="center"/>
            <w:hideMark/>
          </w:tcPr>
          <w:p w:rsidR="00F97B7B" w:rsidRDefault="00FB63A2">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271" w:type="dxa"/>
            <w:vAlign w:val="center"/>
            <w:hideMark/>
          </w:tcPr>
          <w:p w:rsidR="00F97B7B" w:rsidRDefault="00FB63A2">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277" w:type="dxa"/>
            <w:vAlign w:val="center"/>
            <w:hideMark/>
          </w:tcPr>
          <w:p w:rsidR="00F97B7B" w:rsidRDefault="00FB63A2">
            <w:pPr>
              <w:jc w:val="both"/>
              <w:rPr>
                <w:rFonts w:ascii="Times New Roman" w:hAnsi="Times New Roman" w:cs="Times New Roman"/>
                <w:noProof/>
                <w:sz w:val="20"/>
                <w:szCs w:val="20"/>
              </w:rPr>
            </w:pPr>
            <w:r>
              <w:rPr>
                <w:rFonts w:ascii="Times New Roman" w:hAnsi="Times New Roman" w:cs="Times New Roman"/>
                <w:noProof/>
                <w:sz w:val="20"/>
                <w:szCs w:val="20"/>
              </w:rPr>
              <w:t> </w:t>
            </w:r>
          </w:p>
        </w:tc>
      </w:tr>
      <w:tr w:rsidR="00F97B7B">
        <w:trPr>
          <w:gridAfter w:val="1"/>
          <w:wAfter w:w="14" w:type="dxa"/>
          <w:trHeight w:val="20"/>
          <w:jc w:val="center"/>
        </w:trPr>
        <w:tc>
          <w:tcPr>
            <w:tcW w:w="5245" w:type="dxa"/>
            <w:vAlign w:val="center"/>
            <w:hideMark/>
          </w:tcPr>
          <w:p w:rsidR="00F97B7B" w:rsidRDefault="00FB63A2">
            <w:pPr>
              <w:jc w:val="both"/>
              <w:rPr>
                <w:rFonts w:ascii="Times New Roman" w:hAnsi="Times New Roman" w:cs="Times New Roman"/>
                <w:noProof/>
                <w:sz w:val="20"/>
                <w:szCs w:val="20"/>
              </w:rPr>
            </w:pPr>
            <w:r>
              <w:rPr>
                <w:rFonts w:ascii="Times New Roman" w:hAnsi="Times New Roman" w:cs="Times New Roman"/>
                <w:noProof/>
                <w:sz w:val="18"/>
                <w:szCs w:val="20"/>
              </w:rPr>
              <w:t>Друго - дио који се односи на позајмице од небанкарских домаћих сектора</w:t>
            </w:r>
          </w:p>
        </w:tc>
        <w:tc>
          <w:tcPr>
            <w:tcW w:w="1701" w:type="dxa"/>
            <w:vAlign w:val="center"/>
            <w:hideMark/>
          </w:tcPr>
          <w:p w:rsidR="00F97B7B" w:rsidRDefault="00FB63A2">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474" w:type="dxa"/>
            <w:vAlign w:val="center"/>
            <w:hideMark/>
          </w:tcPr>
          <w:p w:rsidR="00F97B7B" w:rsidRDefault="00FB63A2">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271" w:type="dxa"/>
            <w:vAlign w:val="center"/>
            <w:hideMark/>
          </w:tcPr>
          <w:p w:rsidR="00F97B7B" w:rsidRDefault="00FB63A2">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277" w:type="dxa"/>
            <w:vAlign w:val="center"/>
            <w:hideMark/>
          </w:tcPr>
          <w:p w:rsidR="00F97B7B" w:rsidRDefault="00FB63A2">
            <w:pPr>
              <w:jc w:val="both"/>
              <w:rPr>
                <w:rFonts w:ascii="Times New Roman" w:hAnsi="Times New Roman" w:cs="Times New Roman"/>
                <w:noProof/>
                <w:sz w:val="20"/>
                <w:szCs w:val="20"/>
              </w:rPr>
            </w:pPr>
            <w:r>
              <w:rPr>
                <w:rFonts w:ascii="Times New Roman" w:hAnsi="Times New Roman" w:cs="Times New Roman"/>
                <w:noProof/>
                <w:sz w:val="20"/>
                <w:szCs w:val="20"/>
              </w:rPr>
              <w:t> </w:t>
            </w:r>
          </w:p>
        </w:tc>
      </w:tr>
      <w:tr w:rsidR="00F97B7B">
        <w:trPr>
          <w:gridAfter w:val="1"/>
          <w:wAfter w:w="14" w:type="dxa"/>
          <w:trHeight w:val="20"/>
          <w:jc w:val="center"/>
        </w:trPr>
        <w:tc>
          <w:tcPr>
            <w:tcW w:w="5245" w:type="dxa"/>
            <w:vAlign w:val="center"/>
            <w:hideMark/>
          </w:tcPr>
          <w:p w:rsidR="00F97B7B" w:rsidRDefault="00FB63A2">
            <w:pPr>
              <w:jc w:val="center"/>
              <w:rPr>
                <w:rFonts w:ascii="Times New Roman" w:hAnsi="Times New Roman" w:cs="Times New Roman"/>
                <w:i/>
                <w:iCs/>
                <w:noProof/>
                <w:sz w:val="20"/>
                <w:szCs w:val="20"/>
              </w:rPr>
            </w:pPr>
            <w:r>
              <w:rPr>
                <w:rFonts w:ascii="Times New Roman" w:hAnsi="Times New Roman" w:cs="Times New Roman"/>
                <w:i/>
                <w:iCs/>
                <w:noProof/>
                <w:sz w:val="20"/>
                <w:szCs w:val="20"/>
              </w:rPr>
              <w:t>а) До једне године</w:t>
            </w:r>
          </w:p>
        </w:tc>
        <w:tc>
          <w:tcPr>
            <w:tcW w:w="1701" w:type="dxa"/>
            <w:vAlign w:val="center"/>
            <w:hideMark/>
          </w:tcPr>
          <w:p w:rsidR="00F97B7B" w:rsidRDefault="00FB63A2">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474" w:type="dxa"/>
            <w:vAlign w:val="center"/>
            <w:hideMark/>
          </w:tcPr>
          <w:p w:rsidR="00F97B7B" w:rsidRDefault="00FB63A2">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271" w:type="dxa"/>
            <w:vAlign w:val="center"/>
            <w:hideMark/>
          </w:tcPr>
          <w:p w:rsidR="00F97B7B" w:rsidRDefault="00FB63A2">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277" w:type="dxa"/>
            <w:vAlign w:val="center"/>
            <w:hideMark/>
          </w:tcPr>
          <w:p w:rsidR="00F97B7B" w:rsidRDefault="00FB63A2">
            <w:pPr>
              <w:jc w:val="both"/>
              <w:rPr>
                <w:rFonts w:ascii="Times New Roman" w:hAnsi="Times New Roman" w:cs="Times New Roman"/>
                <w:noProof/>
                <w:sz w:val="20"/>
                <w:szCs w:val="20"/>
              </w:rPr>
            </w:pPr>
            <w:r>
              <w:rPr>
                <w:rFonts w:ascii="Times New Roman" w:hAnsi="Times New Roman" w:cs="Times New Roman"/>
                <w:noProof/>
                <w:sz w:val="20"/>
                <w:szCs w:val="20"/>
              </w:rPr>
              <w:t> </w:t>
            </w:r>
          </w:p>
        </w:tc>
      </w:tr>
      <w:tr w:rsidR="00F97B7B">
        <w:trPr>
          <w:gridAfter w:val="1"/>
          <w:wAfter w:w="14" w:type="dxa"/>
          <w:trHeight w:val="20"/>
          <w:jc w:val="center"/>
        </w:trPr>
        <w:tc>
          <w:tcPr>
            <w:tcW w:w="5245" w:type="dxa"/>
            <w:vAlign w:val="center"/>
            <w:hideMark/>
          </w:tcPr>
          <w:p w:rsidR="00F97B7B" w:rsidRDefault="00FB63A2">
            <w:pPr>
              <w:jc w:val="center"/>
              <w:rPr>
                <w:rFonts w:ascii="Times New Roman" w:hAnsi="Times New Roman" w:cs="Times New Roman"/>
                <w:i/>
                <w:iCs/>
                <w:noProof/>
                <w:sz w:val="20"/>
                <w:szCs w:val="20"/>
              </w:rPr>
            </w:pPr>
            <w:r>
              <w:rPr>
                <w:rFonts w:ascii="Times New Roman" w:hAnsi="Times New Roman" w:cs="Times New Roman"/>
                <w:i/>
                <w:iCs/>
                <w:noProof/>
                <w:sz w:val="20"/>
                <w:szCs w:val="20"/>
              </w:rPr>
              <w:t>б) Преко једне године</w:t>
            </w:r>
          </w:p>
        </w:tc>
        <w:tc>
          <w:tcPr>
            <w:tcW w:w="1701" w:type="dxa"/>
            <w:vAlign w:val="center"/>
            <w:hideMark/>
          </w:tcPr>
          <w:p w:rsidR="00F97B7B" w:rsidRDefault="00FB63A2">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474" w:type="dxa"/>
            <w:vAlign w:val="center"/>
            <w:hideMark/>
          </w:tcPr>
          <w:p w:rsidR="00F97B7B" w:rsidRDefault="00FB63A2">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271" w:type="dxa"/>
            <w:vAlign w:val="center"/>
            <w:hideMark/>
          </w:tcPr>
          <w:p w:rsidR="00F97B7B" w:rsidRDefault="00FB63A2">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277" w:type="dxa"/>
            <w:vAlign w:val="center"/>
            <w:hideMark/>
          </w:tcPr>
          <w:p w:rsidR="00F97B7B" w:rsidRDefault="00FB63A2">
            <w:pPr>
              <w:jc w:val="both"/>
              <w:rPr>
                <w:rFonts w:ascii="Times New Roman" w:hAnsi="Times New Roman" w:cs="Times New Roman"/>
                <w:noProof/>
                <w:sz w:val="20"/>
                <w:szCs w:val="20"/>
              </w:rPr>
            </w:pPr>
            <w:r>
              <w:rPr>
                <w:rFonts w:ascii="Times New Roman" w:hAnsi="Times New Roman" w:cs="Times New Roman"/>
                <w:noProof/>
                <w:sz w:val="20"/>
                <w:szCs w:val="20"/>
              </w:rPr>
              <w:t> </w:t>
            </w:r>
          </w:p>
        </w:tc>
      </w:tr>
      <w:tr w:rsidR="00F97B7B">
        <w:trPr>
          <w:gridAfter w:val="1"/>
          <w:wAfter w:w="14" w:type="dxa"/>
          <w:trHeight w:val="20"/>
          <w:jc w:val="center"/>
        </w:trPr>
        <w:tc>
          <w:tcPr>
            <w:tcW w:w="5245" w:type="dxa"/>
            <w:tcBorders>
              <w:bottom w:val="single" w:sz="4" w:space="0" w:color="auto"/>
            </w:tcBorders>
            <w:vAlign w:val="center"/>
            <w:hideMark/>
          </w:tcPr>
          <w:p w:rsidR="00F97B7B" w:rsidRDefault="00FB63A2">
            <w:pPr>
              <w:jc w:val="right"/>
              <w:rPr>
                <w:rFonts w:ascii="Times New Roman" w:hAnsi="Times New Roman" w:cs="Times New Roman"/>
                <w:b/>
                <w:bCs/>
                <w:noProof/>
                <w:sz w:val="20"/>
                <w:szCs w:val="20"/>
              </w:rPr>
            </w:pPr>
            <w:r>
              <w:rPr>
                <w:rFonts w:ascii="Times New Roman" w:hAnsi="Times New Roman" w:cs="Times New Roman"/>
                <w:b/>
                <w:bCs/>
                <w:noProof/>
                <w:sz w:val="20"/>
                <w:szCs w:val="20"/>
              </w:rPr>
              <w:t>7 - ИЗНОС УКУПНО</w:t>
            </w:r>
          </w:p>
        </w:tc>
        <w:tc>
          <w:tcPr>
            <w:tcW w:w="1701" w:type="dxa"/>
            <w:tcBorders>
              <w:bottom w:val="single" w:sz="4" w:space="0" w:color="auto"/>
            </w:tcBorders>
            <w:vAlign w:val="center"/>
            <w:hideMark/>
          </w:tcPr>
          <w:p w:rsidR="00F97B7B" w:rsidRDefault="00FB63A2">
            <w:pPr>
              <w:jc w:val="both"/>
              <w:rPr>
                <w:rFonts w:ascii="Times New Roman" w:hAnsi="Times New Roman" w:cs="Times New Roman"/>
                <w:b/>
                <w:bCs/>
                <w:noProof/>
                <w:sz w:val="20"/>
                <w:szCs w:val="20"/>
              </w:rPr>
            </w:pPr>
            <w:r>
              <w:rPr>
                <w:rFonts w:ascii="Times New Roman" w:hAnsi="Times New Roman" w:cs="Times New Roman"/>
                <w:b/>
                <w:bCs/>
                <w:noProof/>
                <w:sz w:val="20"/>
                <w:szCs w:val="20"/>
              </w:rPr>
              <w:t> </w:t>
            </w:r>
          </w:p>
        </w:tc>
        <w:tc>
          <w:tcPr>
            <w:tcW w:w="1474" w:type="dxa"/>
            <w:tcBorders>
              <w:bottom w:val="single" w:sz="4" w:space="0" w:color="auto"/>
            </w:tcBorders>
            <w:vAlign w:val="center"/>
            <w:hideMark/>
          </w:tcPr>
          <w:p w:rsidR="00F97B7B" w:rsidRDefault="00FB63A2">
            <w:pPr>
              <w:jc w:val="both"/>
              <w:rPr>
                <w:rFonts w:ascii="Times New Roman" w:hAnsi="Times New Roman" w:cs="Times New Roman"/>
                <w:b/>
                <w:bCs/>
                <w:noProof/>
                <w:sz w:val="20"/>
                <w:szCs w:val="20"/>
              </w:rPr>
            </w:pPr>
            <w:r>
              <w:rPr>
                <w:rFonts w:ascii="Times New Roman" w:hAnsi="Times New Roman" w:cs="Times New Roman"/>
                <w:b/>
                <w:bCs/>
                <w:noProof/>
                <w:sz w:val="20"/>
                <w:szCs w:val="20"/>
              </w:rPr>
              <w:t> </w:t>
            </w:r>
          </w:p>
        </w:tc>
        <w:tc>
          <w:tcPr>
            <w:tcW w:w="1271" w:type="dxa"/>
            <w:tcBorders>
              <w:bottom w:val="single" w:sz="4" w:space="0" w:color="auto"/>
            </w:tcBorders>
            <w:vAlign w:val="center"/>
            <w:hideMark/>
          </w:tcPr>
          <w:p w:rsidR="00F97B7B" w:rsidRDefault="00FB63A2">
            <w:pPr>
              <w:jc w:val="both"/>
              <w:rPr>
                <w:rFonts w:ascii="Times New Roman" w:hAnsi="Times New Roman" w:cs="Times New Roman"/>
                <w:b/>
                <w:bCs/>
                <w:noProof/>
                <w:sz w:val="20"/>
                <w:szCs w:val="20"/>
              </w:rPr>
            </w:pPr>
            <w:r>
              <w:rPr>
                <w:rFonts w:ascii="Times New Roman" w:hAnsi="Times New Roman" w:cs="Times New Roman"/>
                <w:b/>
                <w:bCs/>
                <w:noProof/>
                <w:sz w:val="20"/>
                <w:szCs w:val="20"/>
              </w:rPr>
              <w:t> </w:t>
            </w:r>
          </w:p>
        </w:tc>
        <w:tc>
          <w:tcPr>
            <w:tcW w:w="1277" w:type="dxa"/>
            <w:tcBorders>
              <w:bottom w:val="single" w:sz="4" w:space="0" w:color="auto"/>
            </w:tcBorders>
            <w:vAlign w:val="center"/>
            <w:hideMark/>
          </w:tcPr>
          <w:p w:rsidR="00F97B7B" w:rsidRDefault="00FB63A2">
            <w:pPr>
              <w:jc w:val="both"/>
              <w:rPr>
                <w:rFonts w:ascii="Times New Roman" w:hAnsi="Times New Roman" w:cs="Times New Roman"/>
                <w:b/>
                <w:bCs/>
                <w:noProof/>
                <w:sz w:val="20"/>
                <w:szCs w:val="20"/>
              </w:rPr>
            </w:pPr>
            <w:r>
              <w:rPr>
                <w:rFonts w:ascii="Times New Roman" w:hAnsi="Times New Roman" w:cs="Times New Roman"/>
                <w:b/>
                <w:bCs/>
                <w:noProof/>
                <w:sz w:val="20"/>
                <w:szCs w:val="20"/>
              </w:rPr>
              <w:t> </w:t>
            </w:r>
          </w:p>
        </w:tc>
      </w:tr>
      <w:tr w:rsidR="00F97B7B">
        <w:trPr>
          <w:gridAfter w:val="1"/>
          <w:wAfter w:w="14" w:type="dxa"/>
          <w:trHeight w:val="20"/>
          <w:jc w:val="center"/>
        </w:trPr>
        <w:tc>
          <w:tcPr>
            <w:tcW w:w="5245" w:type="dxa"/>
            <w:tcBorders>
              <w:bottom w:val="single" w:sz="4" w:space="0" w:color="auto"/>
            </w:tcBorders>
            <w:vAlign w:val="center"/>
            <w:hideMark/>
          </w:tcPr>
          <w:p w:rsidR="00F97B7B" w:rsidRDefault="00FB63A2">
            <w:pPr>
              <w:jc w:val="right"/>
              <w:rPr>
                <w:rFonts w:ascii="Times New Roman" w:hAnsi="Times New Roman" w:cs="Times New Roman"/>
                <w:b/>
                <w:noProof/>
                <w:sz w:val="20"/>
                <w:szCs w:val="20"/>
              </w:rPr>
            </w:pPr>
            <w:r>
              <w:rPr>
                <w:rFonts w:ascii="Times New Roman" w:hAnsi="Times New Roman" w:cs="Times New Roman"/>
                <w:b/>
                <w:bCs/>
                <w:noProof/>
                <w:sz w:val="20"/>
                <w:szCs w:val="20"/>
              </w:rPr>
              <w:t>УКУПНО (1+2+3+4+5+6+7)</w:t>
            </w:r>
          </w:p>
        </w:tc>
        <w:tc>
          <w:tcPr>
            <w:tcW w:w="1701" w:type="dxa"/>
            <w:tcBorders>
              <w:bottom w:val="single" w:sz="4" w:space="0" w:color="auto"/>
            </w:tcBorders>
            <w:vAlign w:val="center"/>
            <w:hideMark/>
          </w:tcPr>
          <w:p w:rsidR="00F97B7B" w:rsidRDefault="00FB63A2">
            <w:pPr>
              <w:jc w:val="both"/>
              <w:rPr>
                <w:rFonts w:ascii="Times New Roman" w:hAnsi="Times New Roman" w:cs="Times New Roman"/>
                <w:b/>
                <w:bCs/>
                <w:noProof/>
                <w:sz w:val="20"/>
                <w:szCs w:val="20"/>
              </w:rPr>
            </w:pPr>
            <w:r>
              <w:rPr>
                <w:rFonts w:ascii="Times New Roman" w:hAnsi="Times New Roman" w:cs="Times New Roman"/>
                <w:b/>
                <w:bCs/>
                <w:noProof/>
                <w:sz w:val="20"/>
                <w:szCs w:val="20"/>
              </w:rPr>
              <w:t> </w:t>
            </w:r>
          </w:p>
        </w:tc>
        <w:tc>
          <w:tcPr>
            <w:tcW w:w="1474" w:type="dxa"/>
            <w:tcBorders>
              <w:bottom w:val="single" w:sz="4" w:space="0" w:color="auto"/>
            </w:tcBorders>
            <w:vAlign w:val="center"/>
            <w:hideMark/>
          </w:tcPr>
          <w:p w:rsidR="00F97B7B" w:rsidRDefault="00FB63A2">
            <w:pPr>
              <w:jc w:val="both"/>
              <w:rPr>
                <w:rFonts w:ascii="Times New Roman" w:hAnsi="Times New Roman" w:cs="Times New Roman"/>
                <w:b/>
                <w:bCs/>
                <w:noProof/>
                <w:sz w:val="20"/>
                <w:szCs w:val="20"/>
              </w:rPr>
            </w:pPr>
            <w:r>
              <w:rPr>
                <w:rFonts w:ascii="Times New Roman" w:hAnsi="Times New Roman" w:cs="Times New Roman"/>
                <w:b/>
                <w:bCs/>
                <w:noProof/>
                <w:sz w:val="20"/>
                <w:szCs w:val="20"/>
              </w:rPr>
              <w:t> </w:t>
            </w:r>
          </w:p>
        </w:tc>
        <w:tc>
          <w:tcPr>
            <w:tcW w:w="1271" w:type="dxa"/>
            <w:tcBorders>
              <w:bottom w:val="single" w:sz="4" w:space="0" w:color="auto"/>
            </w:tcBorders>
            <w:vAlign w:val="center"/>
            <w:hideMark/>
          </w:tcPr>
          <w:p w:rsidR="00F97B7B" w:rsidRDefault="00FB63A2">
            <w:pPr>
              <w:jc w:val="both"/>
              <w:rPr>
                <w:rFonts w:ascii="Times New Roman" w:hAnsi="Times New Roman" w:cs="Times New Roman"/>
                <w:b/>
                <w:bCs/>
                <w:noProof/>
                <w:sz w:val="20"/>
                <w:szCs w:val="20"/>
              </w:rPr>
            </w:pPr>
            <w:r>
              <w:rPr>
                <w:rFonts w:ascii="Times New Roman" w:hAnsi="Times New Roman" w:cs="Times New Roman"/>
                <w:b/>
                <w:bCs/>
                <w:noProof/>
                <w:sz w:val="20"/>
                <w:szCs w:val="20"/>
              </w:rPr>
              <w:t> </w:t>
            </w:r>
          </w:p>
        </w:tc>
        <w:tc>
          <w:tcPr>
            <w:tcW w:w="1277" w:type="dxa"/>
            <w:tcBorders>
              <w:bottom w:val="single" w:sz="4" w:space="0" w:color="auto"/>
            </w:tcBorders>
            <w:vAlign w:val="center"/>
            <w:hideMark/>
          </w:tcPr>
          <w:p w:rsidR="00F97B7B" w:rsidRDefault="00FB63A2">
            <w:pPr>
              <w:jc w:val="both"/>
              <w:rPr>
                <w:rFonts w:ascii="Times New Roman" w:hAnsi="Times New Roman" w:cs="Times New Roman"/>
                <w:b/>
                <w:bCs/>
                <w:noProof/>
                <w:sz w:val="20"/>
                <w:szCs w:val="20"/>
              </w:rPr>
            </w:pPr>
            <w:r>
              <w:rPr>
                <w:rFonts w:ascii="Times New Roman" w:hAnsi="Times New Roman" w:cs="Times New Roman"/>
                <w:b/>
                <w:bCs/>
                <w:noProof/>
                <w:sz w:val="20"/>
                <w:szCs w:val="20"/>
              </w:rPr>
              <w:t> </w:t>
            </w:r>
          </w:p>
        </w:tc>
      </w:tr>
      <w:tr w:rsidR="00F97B7B">
        <w:trPr>
          <w:gridAfter w:val="1"/>
          <w:wAfter w:w="14" w:type="dxa"/>
          <w:trHeight w:val="20"/>
          <w:jc w:val="center"/>
        </w:trPr>
        <w:tc>
          <w:tcPr>
            <w:tcW w:w="5245" w:type="dxa"/>
            <w:tcBorders>
              <w:bottom w:val="single" w:sz="4" w:space="0" w:color="auto"/>
            </w:tcBorders>
            <w:vAlign w:val="center"/>
          </w:tcPr>
          <w:p w:rsidR="00F97B7B" w:rsidRDefault="00FB63A2">
            <w:pPr>
              <w:jc w:val="right"/>
              <w:rPr>
                <w:rFonts w:ascii="Times New Roman" w:hAnsi="Times New Roman" w:cs="Times New Roman"/>
                <w:b/>
                <w:bCs/>
                <w:noProof/>
                <w:sz w:val="20"/>
                <w:szCs w:val="20"/>
              </w:rPr>
            </w:pPr>
            <w:r>
              <w:rPr>
                <w:rFonts w:ascii="Times New Roman" w:hAnsi="Times New Roman" w:cs="Times New Roman"/>
                <w:b/>
                <w:bCs/>
                <w:noProof/>
                <w:sz w:val="20"/>
                <w:szCs w:val="20"/>
              </w:rPr>
              <w:t>УКУПНО до 1 године (1а+2+3а+4а+5а+6а+7а)</w:t>
            </w:r>
          </w:p>
        </w:tc>
        <w:tc>
          <w:tcPr>
            <w:tcW w:w="1701" w:type="dxa"/>
            <w:tcBorders>
              <w:bottom w:val="single" w:sz="4" w:space="0" w:color="auto"/>
            </w:tcBorders>
            <w:vAlign w:val="center"/>
          </w:tcPr>
          <w:p w:rsidR="00F97B7B" w:rsidRDefault="00F97B7B">
            <w:pPr>
              <w:jc w:val="both"/>
              <w:rPr>
                <w:rFonts w:ascii="Times New Roman" w:hAnsi="Times New Roman" w:cs="Times New Roman"/>
                <w:b/>
                <w:bCs/>
                <w:noProof/>
                <w:sz w:val="20"/>
                <w:szCs w:val="20"/>
              </w:rPr>
            </w:pPr>
          </w:p>
        </w:tc>
        <w:tc>
          <w:tcPr>
            <w:tcW w:w="1474" w:type="dxa"/>
            <w:tcBorders>
              <w:bottom w:val="single" w:sz="4" w:space="0" w:color="auto"/>
            </w:tcBorders>
            <w:vAlign w:val="center"/>
          </w:tcPr>
          <w:p w:rsidR="00F97B7B" w:rsidRDefault="00F97B7B">
            <w:pPr>
              <w:jc w:val="both"/>
              <w:rPr>
                <w:rFonts w:ascii="Times New Roman" w:hAnsi="Times New Roman" w:cs="Times New Roman"/>
                <w:b/>
                <w:bCs/>
                <w:noProof/>
                <w:sz w:val="20"/>
                <w:szCs w:val="20"/>
              </w:rPr>
            </w:pPr>
          </w:p>
        </w:tc>
        <w:tc>
          <w:tcPr>
            <w:tcW w:w="1271" w:type="dxa"/>
            <w:tcBorders>
              <w:bottom w:val="single" w:sz="4" w:space="0" w:color="auto"/>
            </w:tcBorders>
            <w:vAlign w:val="center"/>
          </w:tcPr>
          <w:p w:rsidR="00F97B7B" w:rsidRDefault="00F97B7B">
            <w:pPr>
              <w:jc w:val="both"/>
              <w:rPr>
                <w:rFonts w:ascii="Times New Roman" w:hAnsi="Times New Roman" w:cs="Times New Roman"/>
                <w:b/>
                <w:bCs/>
                <w:noProof/>
                <w:sz w:val="20"/>
                <w:szCs w:val="20"/>
              </w:rPr>
            </w:pPr>
          </w:p>
        </w:tc>
        <w:tc>
          <w:tcPr>
            <w:tcW w:w="1277" w:type="dxa"/>
            <w:tcBorders>
              <w:bottom w:val="single" w:sz="4" w:space="0" w:color="auto"/>
            </w:tcBorders>
            <w:vAlign w:val="center"/>
          </w:tcPr>
          <w:p w:rsidR="00F97B7B" w:rsidRDefault="00F97B7B">
            <w:pPr>
              <w:jc w:val="both"/>
              <w:rPr>
                <w:rFonts w:ascii="Times New Roman" w:hAnsi="Times New Roman" w:cs="Times New Roman"/>
                <w:b/>
                <w:bCs/>
                <w:noProof/>
                <w:sz w:val="20"/>
                <w:szCs w:val="20"/>
              </w:rPr>
            </w:pPr>
          </w:p>
        </w:tc>
      </w:tr>
      <w:tr w:rsidR="00F97B7B">
        <w:trPr>
          <w:gridAfter w:val="1"/>
          <w:wAfter w:w="14" w:type="dxa"/>
          <w:trHeight w:val="20"/>
          <w:jc w:val="center"/>
        </w:trPr>
        <w:tc>
          <w:tcPr>
            <w:tcW w:w="5245" w:type="dxa"/>
            <w:tcBorders>
              <w:bottom w:val="single" w:sz="4" w:space="0" w:color="auto"/>
            </w:tcBorders>
            <w:vAlign w:val="center"/>
          </w:tcPr>
          <w:p w:rsidR="00F97B7B" w:rsidRDefault="00FB63A2">
            <w:pPr>
              <w:jc w:val="right"/>
              <w:rPr>
                <w:rFonts w:ascii="Times New Roman" w:hAnsi="Times New Roman" w:cs="Times New Roman"/>
                <w:b/>
                <w:bCs/>
                <w:noProof/>
                <w:sz w:val="20"/>
                <w:szCs w:val="20"/>
              </w:rPr>
            </w:pPr>
            <w:r>
              <w:rPr>
                <w:rFonts w:ascii="Times New Roman" w:hAnsi="Times New Roman" w:cs="Times New Roman"/>
                <w:b/>
                <w:bCs/>
                <w:noProof/>
                <w:sz w:val="20"/>
                <w:szCs w:val="20"/>
              </w:rPr>
              <w:t>УКУПНО преко 1 године (1б+3б+4б+5б+6б+7б)</w:t>
            </w:r>
          </w:p>
        </w:tc>
        <w:tc>
          <w:tcPr>
            <w:tcW w:w="1701" w:type="dxa"/>
            <w:tcBorders>
              <w:bottom w:val="single" w:sz="4" w:space="0" w:color="auto"/>
            </w:tcBorders>
            <w:vAlign w:val="center"/>
          </w:tcPr>
          <w:p w:rsidR="00F97B7B" w:rsidRDefault="00F97B7B">
            <w:pPr>
              <w:jc w:val="both"/>
              <w:rPr>
                <w:rFonts w:ascii="Times New Roman" w:hAnsi="Times New Roman" w:cs="Times New Roman"/>
                <w:b/>
                <w:bCs/>
                <w:noProof/>
                <w:sz w:val="20"/>
                <w:szCs w:val="20"/>
              </w:rPr>
            </w:pPr>
          </w:p>
        </w:tc>
        <w:tc>
          <w:tcPr>
            <w:tcW w:w="1474" w:type="dxa"/>
            <w:tcBorders>
              <w:bottom w:val="single" w:sz="4" w:space="0" w:color="auto"/>
            </w:tcBorders>
            <w:vAlign w:val="center"/>
          </w:tcPr>
          <w:p w:rsidR="00F97B7B" w:rsidRDefault="00F97B7B">
            <w:pPr>
              <w:jc w:val="both"/>
              <w:rPr>
                <w:rFonts w:ascii="Times New Roman" w:hAnsi="Times New Roman" w:cs="Times New Roman"/>
                <w:b/>
                <w:bCs/>
                <w:noProof/>
                <w:sz w:val="20"/>
                <w:szCs w:val="20"/>
              </w:rPr>
            </w:pPr>
          </w:p>
        </w:tc>
        <w:tc>
          <w:tcPr>
            <w:tcW w:w="1271" w:type="dxa"/>
            <w:tcBorders>
              <w:bottom w:val="single" w:sz="4" w:space="0" w:color="auto"/>
            </w:tcBorders>
            <w:vAlign w:val="center"/>
          </w:tcPr>
          <w:p w:rsidR="00F97B7B" w:rsidRDefault="00F97B7B">
            <w:pPr>
              <w:jc w:val="both"/>
              <w:rPr>
                <w:rFonts w:ascii="Times New Roman" w:hAnsi="Times New Roman" w:cs="Times New Roman"/>
                <w:b/>
                <w:bCs/>
                <w:noProof/>
                <w:sz w:val="20"/>
                <w:szCs w:val="20"/>
              </w:rPr>
            </w:pPr>
          </w:p>
        </w:tc>
        <w:tc>
          <w:tcPr>
            <w:tcW w:w="1277" w:type="dxa"/>
            <w:tcBorders>
              <w:bottom w:val="single" w:sz="4" w:space="0" w:color="auto"/>
            </w:tcBorders>
            <w:vAlign w:val="center"/>
          </w:tcPr>
          <w:p w:rsidR="00F97B7B" w:rsidRDefault="00F97B7B">
            <w:pPr>
              <w:jc w:val="both"/>
              <w:rPr>
                <w:rFonts w:ascii="Times New Roman" w:hAnsi="Times New Roman" w:cs="Times New Roman"/>
                <w:b/>
                <w:bCs/>
                <w:noProof/>
                <w:sz w:val="20"/>
                <w:szCs w:val="20"/>
              </w:rPr>
            </w:pPr>
          </w:p>
        </w:tc>
      </w:tr>
      <w:tr w:rsidR="00F97B7B">
        <w:trPr>
          <w:gridAfter w:val="1"/>
          <w:wAfter w:w="14" w:type="dxa"/>
          <w:trHeight w:val="20"/>
          <w:jc w:val="center"/>
        </w:trPr>
        <w:tc>
          <w:tcPr>
            <w:tcW w:w="5245" w:type="dxa"/>
            <w:tcBorders>
              <w:top w:val="single" w:sz="4" w:space="0" w:color="auto"/>
              <w:left w:val="nil"/>
              <w:bottom w:val="nil"/>
              <w:right w:val="nil"/>
            </w:tcBorders>
            <w:vAlign w:val="center"/>
            <w:hideMark/>
          </w:tcPr>
          <w:p w:rsidR="00F97B7B" w:rsidRDefault="00F97B7B">
            <w:pPr>
              <w:jc w:val="both"/>
              <w:rPr>
                <w:rFonts w:ascii="Times New Roman" w:hAnsi="Times New Roman" w:cs="Times New Roman"/>
                <w:noProof/>
                <w:sz w:val="20"/>
                <w:szCs w:val="20"/>
              </w:rPr>
            </w:pPr>
          </w:p>
        </w:tc>
        <w:tc>
          <w:tcPr>
            <w:tcW w:w="1701" w:type="dxa"/>
            <w:tcBorders>
              <w:top w:val="single" w:sz="4" w:space="0" w:color="auto"/>
              <w:left w:val="nil"/>
              <w:bottom w:val="nil"/>
              <w:right w:val="nil"/>
            </w:tcBorders>
            <w:vAlign w:val="center"/>
            <w:hideMark/>
          </w:tcPr>
          <w:p w:rsidR="00F97B7B" w:rsidRDefault="00F97B7B">
            <w:pPr>
              <w:jc w:val="both"/>
              <w:rPr>
                <w:rFonts w:ascii="Times New Roman" w:hAnsi="Times New Roman" w:cs="Times New Roman"/>
                <w:noProof/>
                <w:sz w:val="20"/>
                <w:szCs w:val="20"/>
                <w:lang w:val="bs-Latn-BA"/>
              </w:rPr>
            </w:pPr>
          </w:p>
        </w:tc>
        <w:tc>
          <w:tcPr>
            <w:tcW w:w="4106" w:type="dxa"/>
            <w:gridSpan w:val="3"/>
            <w:tcBorders>
              <w:top w:val="single" w:sz="4" w:space="0" w:color="auto"/>
              <w:left w:val="nil"/>
              <w:bottom w:val="nil"/>
              <w:right w:val="nil"/>
            </w:tcBorders>
            <w:vAlign w:val="center"/>
            <w:hideMark/>
          </w:tcPr>
          <w:p w:rsidR="00F97B7B" w:rsidRDefault="00F97B7B">
            <w:pPr>
              <w:jc w:val="both"/>
              <w:rPr>
                <w:rFonts w:ascii="Times New Roman" w:hAnsi="Times New Roman" w:cs="Times New Roman"/>
                <w:noProof/>
                <w:sz w:val="20"/>
                <w:szCs w:val="20"/>
                <w:lang w:val="bs-Latn-BA"/>
              </w:rPr>
            </w:pPr>
          </w:p>
          <w:p w:rsidR="00F97B7B" w:rsidRDefault="00FB63A2">
            <w:pPr>
              <w:jc w:val="both"/>
              <w:rPr>
                <w:rFonts w:ascii="Times New Roman" w:hAnsi="Times New Roman" w:cs="Times New Roman"/>
                <w:noProof/>
                <w:sz w:val="20"/>
                <w:szCs w:val="20"/>
                <w:lang w:val="bs-Latn-BA"/>
              </w:rPr>
            </w:pPr>
            <w:r>
              <w:rPr>
                <w:rFonts w:ascii="Times New Roman" w:hAnsi="Times New Roman" w:cs="Times New Roman"/>
                <w:noProof/>
                <w:sz w:val="20"/>
                <w:szCs w:val="20"/>
                <w:lang w:val="bs-Latn-BA"/>
              </w:rPr>
              <w:t>Потпис одговорног лица:</w:t>
            </w:r>
          </w:p>
        </w:tc>
      </w:tr>
      <w:tr w:rsidR="00F97B7B">
        <w:trPr>
          <w:gridAfter w:val="1"/>
          <w:wAfter w:w="14" w:type="dxa"/>
          <w:trHeight w:val="20"/>
          <w:jc w:val="center"/>
        </w:trPr>
        <w:tc>
          <w:tcPr>
            <w:tcW w:w="5245" w:type="dxa"/>
            <w:tcBorders>
              <w:top w:val="nil"/>
              <w:left w:val="nil"/>
              <w:bottom w:val="nil"/>
              <w:right w:val="nil"/>
            </w:tcBorders>
            <w:vAlign w:val="center"/>
            <w:hideMark/>
          </w:tcPr>
          <w:p w:rsidR="00F97B7B" w:rsidRDefault="00FB63A2">
            <w:pPr>
              <w:jc w:val="both"/>
              <w:rPr>
                <w:rFonts w:ascii="Times New Roman" w:hAnsi="Times New Roman" w:cs="Times New Roman"/>
                <w:noProof/>
                <w:sz w:val="20"/>
                <w:szCs w:val="20"/>
              </w:rPr>
            </w:pPr>
            <w:r>
              <w:rPr>
                <w:rFonts w:ascii="Times New Roman" w:hAnsi="Times New Roman" w:cs="Times New Roman"/>
                <w:noProof/>
                <w:sz w:val="20"/>
                <w:szCs w:val="20"/>
              </w:rPr>
              <w:t>Мјесто, датум:</w:t>
            </w:r>
          </w:p>
        </w:tc>
        <w:tc>
          <w:tcPr>
            <w:tcW w:w="1701" w:type="dxa"/>
            <w:tcBorders>
              <w:top w:val="nil"/>
              <w:left w:val="nil"/>
              <w:bottom w:val="nil"/>
              <w:right w:val="nil"/>
            </w:tcBorders>
            <w:vAlign w:val="center"/>
            <w:hideMark/>
          </w:tcPr>
          <w:p w:rsidR="00F97B7B" w:rsidRDefault="00FB63A2">
            <w:pPr>
              <w:jc w:val="both"/>
              <w:rPr>
                <w:rFonts w:ascii="Times New Roman" w:hAnsi="Times New Roman" w:cs="Times New Roman"/>
                <w:noProof/>
                <w:sz w:val="20"/>
                <w:szCs w:val="20"/>
                <w:lang w:val="bs-Latn-BA"/>
              </w:rPr>
            </w:pPr>
            <w:r>
              <w:rPr>
                <w:rFonts w:ascii="Times New Roman" w:hAnsi="Times New Roman" w:cs="Times New Roman"/>
                <w:noProof/>
                <w:sz w:val="20"/>
                <w:szCs w:val="20"/>
                <w:lang w:val="bs-Latn-BA"/>
              </w:rPr>
              <w:t>М.П.</w:t>
            </w:r>
          </w:p>
        </w:tc>
        <w:tc>
          <w:tcPr>
            <w:tcW w:w="4106" w:type="dxa"/>
            <w:gridSpan w:val="3"/>
            <w:tcBorders>
              <w:top w:val="nil"/>
              <w:left w:val="nil"/>
              <w:bottom w:val="nil"/>
              <w:right w:val="nil"/>
            </w:tcBorders>
            <w:vAlign w:val="center"/>
            <w:hideMark/>
          </w:tcPr>
          <w:p w:rsidR="00F97B7B" w:rsidRDefault="00FB63A2">
            <w:pPr>
              <w:jc w:val="both"/>
              <w:rPr>
                <w:rFonts w:ascii="Times New Roman" w:hAnsi="Times New Roman" w:cs="Times New Roman"/>
                <w:noProof/>
                <w:sz w:val="20"/>
                <w:szCs w:val="20"/>
                <w:lang w:val="bs-Latn-BA"/>
              </w:rPr>
            </w:pPr>
            <w:r>
              <w:rPr>
                <w:rFonts w:ascii="Times New Roman" w:hAnsi="Times New Roman" w:cs="Times New Roman"/>
                <w:noProof/>
                <w:sz w:val="20"/>
                <w:szCs w:val="20"/>
                <w:lang w:val="bs-Latn-BA"/>
              </w:rPr>
              <w:t>Име и презиме:</w:t>
            </w:r>
          </w:p>
        </w:tc>
      </w:tr>
      <w:tr w:rsidR="00F97B7B">
        <w:trPr>
          <w:gridAfter w:val="1"/>
          <w:wAfter w:w="14" w:type="dxa"/>
          <w:trHeight w:val="20"/>
          <w:jc w:val="center"/>
        </w:trPr>
        <w:tc>
          <w:tcPr>
            <w:tcW w:w="5245" w:type="dxa"/>
            <w:tcBorders>
              <w:top w:val="nil"/>
              <w:left w:val="nil"/>
              <w:bottom w:val="nil"/>
              <w:right w:val="nil"/>
            </w:tcBorders>
            <w:vAlign w:val="center"/>
            <w:hideMark/>
          </w:tcPr>
          <w:p w:rsidR="00F97B7B" w:rsidRDefault="00F97B7B">
            <w:pPr>
              <w:jc w:val="both"/>
              <w:rPr>
                <w:rFonts w:ascii="Times New Roman" w:hAnsi="Times New Roman" w:cs="Times New Roman"/>
                <w:noProof/>
                <w:sz w:val="20"/>
                <w:szCs w:val="20"/>
              </w:rPr>
            </w:pPr>
          </w:p>
        </w:tc>
        <w:tc>
          <w:tcPr>
            <w:tcW w:w="1701" w:type="dxa"/>
            <w:tcBorders>
              <w:top w:val="nil"/>
              <w:left w:val="nil"/>
              <w:bottom w:val="nil"/>
              <w:right w:val="nil"/>
            </w:tcBorders>
            <w:vAlign w:val="center"/>
            <w:hideMark/>
          </w:tcPr>
          <w:p w:rsidR="00F97B7B" w:rsidRDefault="00F97B7B">
            <w:pPr>
              <w:jc w:val="both"/>
              <w:rPr>
                <w:rFonts w:ascii="Times New Roman" w:hAnsi="Times New Roman" w:cs="Times New Roman"/>
                <w:noProof/>
                <w:sz w:val="20"/>
                <w:szCs w:val="20"/>
                <w:lang w:val="bs-Latn-BA"/>
              </w:rPr>
            </w:pPr>
          </w:p>
        </w:tc>
        <w:tc>
          <w:tcPr>
            <w:tcW w:w="4106" w:type="dxa"/>
            <w:gridSpan w:val="3"/>
            <w:tcBorders>
              <w:top w:val="nil"/>
              <w:left w:val="nil"/>
              <w:bottom w:val="nil"/>
              <w:right w:val="nil"/>
            </w:tcBorders>
            <w:vAlign w:val="center"/>
            <w:hideMark/>
          </w:tcPr>
          <w:p w:rsidR="00F97B7B" w:rsidRDefault="00FB63A2">
            <w:pPr>
              <w:jc w:val="both"/>
              <w:rPr>
                <w:rFonts w:ascii="Times New Roman" w:hAnsi="Times New Roman" w:cs="Times New Roman"/>
                <w:noProof/>
                <w:sz w:val="20"/>
                <w:szCs w:val="20"/>
                <w:lang w:val="bs-Latn-BA"/>
              </w:rPr>
            </w:pPr>
            <w:r>
              <w:rPr>
                <w:rFonts w:ascii="Times New Roman" w:hAnsi="Times New Roman" w:cs="Times New Roman"/>
                <w:noProof/>
                <w:sz w:val="20"/>
                <w:szCs w:val="20"/>
                <w:lang w:val="bs-Latn-BA"/>
              </w:rPr>
              <w:t>Контакт телефон:</w:t>
            </w:r>
          </w:p>
          <w:p w:rsidR="00F97B7B" w:rsidRDefault="00F97B7B">
            <w:pPr>
              <w:jc w:val="both"/>
              <w:rPr>
                <w:rFonts w:ascii="Times New Roman" w:hAnsi="Times New Roman" w:cs="Times New Roman"/>
                <w:noProof/>
                <w:sz w:val="20"/>
                <w:szCs w:val="20"/>
                <w:lang w:val="bs-Latn-BA"/>
              </w:rPr>
            </w:pPr>
          </w:p>
          <w:p w:rsidR="00F97B7B" w:rsidRDefault="00F97B7B">
            <w:pPr>
              <w:jc w:val="both"/>
              <w:rPr>
                <w:rFonts w:ascii="Times New Roman" w:hAnsi="Times New Roman" w:cs="Times New Roman"/>
                <w:noProof/>
                <w:sz w:val="20"/>
                <w:szCs w:val="20"/>
                <w:lang w:val="bs-Latn-BA"/>
              </w:rPr>
            </w:pPr>
          </w:p>
          <w:p w:rsidR="00F97B7B" w:rsidRDefault="00F97B7B">
            <w:pPr>
              <w:jc w:val="both"/>
              <w:rPr>
                <w:rFonts w:ascii="Times New Roman" w:hAnsi="Times New Roman" w:cs="Times New Roman"/>
                <w:noProof/>
                <w:sz w:val="20"/>
                <w:szCs w:val="20"/>
                <w:lang w:val="bs-Latn-BA"/>
              </w:rPr>
            </w:pPr>
          </w:p>
        </w:tc>
      </w:tr>
      <w:tr w:rsidR="00F97B7B">
        <w:trPr>
          <w:trHeight w:val="20"/>
          <w:jc w:val="center"/>
        </w:trPr>
        <w:tc>
          <w:tcPr>
            <w:tcW w:w="11066" w:type="dxa"/>
            <w:gridSpan w:val="6"/>
            <w:tcBorders>
              <w:top w:val="nil"/>
              <w:left w:val="nil"/>
              <w:bottom w:val="nil"/>
              <w:right w:val="nil"/>
            </w:tcBorders>
            <w:noWrap/>
            <w:vAlign w:val="center"/>
            <w:hideMark/>
          </w:tcPr>
          <w:p w:rsidR="00F97B7B" w:rsidRDefault="00FB63A2">
            <w:pPr>
              <w:jc w:val="both"/>
              <w:rPr>
                <w:rFonts w:ascii="Times New Roman" w:hAnsi="Times New Roman" w:cs="Times New Roman"/>
                <w:noProof/>
                <w:sz w:val="20"/>
                <w:szCs w:val="20"/>
              </w:rPr>
            </w:pPr>
            <w:r>
              <w:rPr>
                <w:rFonts w:ascii="Times New Roman" w:hAnsi="Times New Roman" w:cs="Times New Roman"/>
                <w:noProof/>
                <w:sz w:val="20"/>
                <w:szCs w:val="20"/>
              </w:rPr>
              <w:t>Из основице за обрачун обавезне резерве искључују се:</w:t>
            </w:r>
          </w:p>
          <w:p w:rsidR="00F97B7B" w:rsidRDefault="00FB63A2">
            <w:pPr>
              <w:numPr>
                <w:ilvl w:val="0"/>
                <w:numId w:val="9"/>
              </w:numPr>
              <w:jc w:val="both"/>
              <w:rPr>
                <w:rFonts w:ascii="Times New Roman" w:hAnsi="Times New Roman" w:cs="Times New Roman"/>
                <w:noProof/>
                <w:sz w:val="20"/>
                <w:szCs w:val="20"/>
              </w:rPr>
            </w:pPr>
            <w:r>
              <w:rPr>
                <w:rFonts w:ascii="Times New Roman" w:hAnsi="Times New Roman" w:cs="Times New Roman"/>
                <w:noProof/>
                <w:sz w:val="20"/>
                <w:szCs w:val="20"/>
              </w:rPr>
              <w:t>Дугорочни кредити од нерезидената до 1992. године и обавезе по основи старе девизне штедње грађана;</w:t>
            </w:r>
          </w:p>
          <w:p w:rsidR="00F97B7B" w:rsidRDefault="00FB63A2">
            <w:pPr>
              <w:numPr>
                <w:ilvl w:val="0"/>
                <w:numId w:val="9"/>
              </w:numPr>
              <w:jc w:val="both"/>
              <w:rPr>
                <w:rFonts w:ascii="Times New Roman" w:hAnsi="Times New Roman" w:cs="Times New Roman"/>
                <w:noProof/>
                <w:sz w:val="20"/>
                <w:szCs w:val="20"/>
              </w:rPr>
            </w:pPr>
            <w:r>
              <w:rPr>
                <w:rFonts w:ascii="Times New Roman" w:hAnsi="Times New Roman" w:cs="Times New Roman"/>
                <w:noProof/>
                <w:sz w:val="20"/>
                <w:szCs w:val="20"/>
              </w:rPr>
              <w:t>Кредити инобанака који су добијени преко министарстава финансија влада ентитета – банка је само посредник, док је влада ентитета гарант и дужник.</w:t>
            </w:r>
          </w:p>
        </w:tc>
      </w:tr>
      <w:tr w:rsidR="00F97B7B">
        <w:trPr>
          <w:trHeight w:val="121"/>
          <w:jc w:val="center"/>
        </w:trPr>
        <w:tc>
          <w:tcPr>
            <w:tcW w:w="11066" w:type="dxa"/>
            <w:gridSpan w:val="6"/>
            <w:tcBorders>
              <w:top w:val="nil"/>
              <w:left w:val="nil"/>
              <w:bottom w:val="nil"/>
              <w:right w:val="nil"/>
            </w:tcBorders>
            <w:noWrap/>
            <w:vAlign w:val="center"/>
          </w:tcPr>
          <w:p w:rsidR="00F97B7B" w:rsidRDefault="00F97B7B">
            <w:pPr>
              <w:jc w:val="both"/>
              <w:rPr>
                <w:rFonts w:ascii="Times New Roman" w:hAnsi="Times New Roman" w:cs="Times New Roman"/>
                <w:strike/>
                <w:noProof/>
                <w:sz w:val="20"/>
                <w:szCs w:val="20"/>
              </w:rPr>
            </w:pPr>
          </w:p>
        </w:tc>
      </w:tr>
    </w:tbl>
    <w:p w:rsidR="00F97B7B" w:rsidRDefault="00F97B7B">
      <w:pPr>
        <w:spacing w:after="0" w:line="240" w:lineRule="auto"/>
        <w:rPr>
          <w:rFonts w:ascii="Times New Roman" w:hAnsi="Times New Roman" w:cs="Times New Roman"/>
          <w:sz w:val="24"/>
          <w:szCs w:val="24"/>
        </w:rPr>
      </w:pPr>
    </w:p>
    <w:sectPr w:rsidR="00F97B7B">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6271A" w:rsidRDefault="0056271A">
      <w:pPr>
        <w:spacing w:after="0" w:line="240" w:lineRule="auto"/>
      </w:pPr>
      <w:r>
        <w:separator/>
      </w:r>
    </w:p>
  </w:endnote>
  <w:endnote w:type="continuationSeparator" w:id="0">
    <w:p w:rsidR="0056271A" w:rsidRDefault="005627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6271A" w:rsidRDefault="0056271A">
      <w:pPr>
        <w:spacing w:after="0" w:line="240" w:lineRule="auto"/>
      </w:pPr>
      <w:r>
        <w:separator/>
      </w:r>
    </w:p>
  </w:footnote>
  <w:footnote w:type="continuationSeparator" w:id="0">
    <w:p w:rsidR="0056271A" w:rsidRDefault="005627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2245F"/>
    <w:multiLevelType w:val="hybridMultilevel"/>
    <w:tmpl w:val="D10C318A"/>
    <w:lvl w:ilvl="0" w:tplc="EEC80D4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CE2A88"/>
    <w:multiLevelType w:val="hybridMultilevel"/>
    <w:tmpl w:val="4DFC227A"/>
    <w:lvl w:ilvl="0" w:tplc="192CEBBE">
      <w:start w:val="1"/>
      <w:numFmt w:val="lowerLetter"/>
      <w:lvlText w:val="%1)"/>
      <w:lvlJc w:val="left"/>
      <w:pPr>
        <w:ind w:left="720" w:hanging="360"/>
      </w:pPr>
      <w:rPr>
        <w:b w:val="0"/>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 w15:restartNumberingAfterBreak="0">
    <w:nsid w:val="09B108FB"/>
    <w:multiLevelType w:val="hybridMultilevel"/>
    <w:tmpl w:val="67267D5C"/>
    <w:lvl w:ilvl="0" w:tplc="B4B4CED6">
      <w:start w:val="1"/>
      <w:numFmt w:val="lowerLetter"/>
      <w:lvlText w:val="%1)"/>
      <w:lvlJc w:val="left"/>
      <w:pPr>
        <w:ind w:left="1065" w:hanging="705"/>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3" w15:restartNumberingAfterBreak="0">
    <w:nsid w:val="0F6F4E01"/>
    <w:multiLevelType w:val="hybridMultilevel"/>
    <w:tmpl w:val="73088C94"/>
    <w:lvl w:ilvl="0" w:tplc="8B98BA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486D2E"/>
    <w:multiLevelType w:val="hybridMultilevel"/>
    <w:tmpl w:val="830271B8"/>
    <w:lvl w:ilvl="0" w:tplc="04090017">
      <w:start w:val="1"/>
      <w:numFmt w:val="lowerLetter"/>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5" w15:restartNumberingAfterBreak="0">
    <w:nsid w:val="1B705D0D"/>
    <w:multiLevelType w:val="hybridMultilevel"/>
    <w:tmpl w:val="F6388808"/>
    <w:lvl w:ilvl="0" w:tplc="04090017">
      <w:start w:val="1"/>
      <w:numFmt w:val="lowerLetter"/>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6" w15:restartNumberingAfterBreak="0">
    <w:nsid w:val="23FF263A"/>
    <w:multiLevelType w:val="hybridMultilevel"/>
    <w:tmpl w:val="7FC08D2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4941C0"/>
    <w:multiLevelType w:val="hybridMultilevel"/>
    <w:tmpl w:val="477CC88A"/>
    <w:lvl w:ilvl="0" w:tplc="04090017">
      <w:start w:val="1"/>
      <w:numFmt w:val="lowerLetter"/>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8" w15:restartNumberingAfterBreak="0">
    <w:nsid w:val="3CD443F6"/>
    <w:multiLevelType w:val="hybridMultilevel"/>
    <w:tmpl w:val="C8564204"/>
    <w:lvl w:ilvl="0" w:tplc="04090017">
      <w:start w:val="1"/>
      <w:numFmt w:val="low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ED2388"/>
    <w:multiLevelType w:val="hybridMultilevel"/>
    <w:tmpl w:val="3884939A"/>
    <w:lvl w:ilvl="0" w:tplc="47FE6A52">
      <w:start w:val="1"/>
      <w:numFmt w:val="lowerLetter"/>
      <w:lvlText w:val="%1)"/>
      <w:lvlJc w:val="left"/>
      <w:pPr>
        <w:ind w:left="1077" w:hanging="360"/>
      </w:pPr>
      <w:rPr>
        <w:rFonts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0" w15:restartNumberingAfterBreak="0">
    <w:nsid w:val="682E7E6D"/>
    <w:multiLevelType w:val="hybridMultilevel"/>
    <w:tmpl w:val="C0AE6232"/>
    <w:lvl w:ilvl="0" w:tplc="04090017">
      <w:start w:val="1"/>
      <w:numFmt w:val="lowerLetter"/>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1" w15:restartNumberingAfterBreak="0">
    <w:nsid w:val="6A952176"/>
    <w:multiLevelType w:val="hybridMultilevel"/>
    <w:tmpl w:val="F5B02572"/>
    <w:lvl w:ilvl="0" w:tplc="141A0017">
      <w:start w:val="1"/>
      <w:numFmt w:val="lowerLetter"/>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2" w15:restartNumberingAfterBreak="0">
    <w:nsid w:val="79D06B99"/>
    <w:multiLevelType w:val="hybridMultilevel"/>
    <w:tmpl w:val="341EB354"/>
    <w:lvl w:ilvl="0" w:tplc="04090017">
      <w:start w:val="1"/>
      <w:numFmt w:val="lowerLetter"/>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3" w15:restartNumberingAfterBreak="0">
    <w:nsid w:val="7CBE62AF"/>
    <w:multiLevelType w:val="hybridMultilevel"/>
    <w:tmpl w:val="3B7C82C0"/>
    <w:lvl w:ilvl="0" w:tplc="04090017">
      <w:start w:val="1"/>
      <w:numFmt w:val="lowerLetter"/>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num w:numId="1">
    <w:abstractNumId w:val="9"/>
  </w:num>
  <w:num w:numId="2">
    <w:abstractNumId w:val="12"/>
  </w:num>
  <w:num w:numId="3">
    <w:abstractNumId w:val="5"/>
  </w:num>
  <w:num w:numId="4">
    <w:abstractNumId w:val="13"/>
  </w:num>
  <w:num w:numId="5">
    <w:abstractNumId w:val="10"/>
  </w:num>
  <w:num w:numId="6">
    <w:abstractNumId w:val="4"/>
  </w:num>
  <w:num w:numId="7">
    <w:abstractNumId w:val="7"/>
  </w:num>
  <w:num w:numId="8">
    <w:abstractNumId w:val="2"/>
  </w:num>
  <w:num w:numId="9">
    <w:abstractNumId w:val="0"/>
  </w:num>
  <w:num w:numId="10">
    <w:abstractNumId w:val="1"/>
  </w:num>
  <w:num w:numId="11">
    <w:abstractNumId w:val="8"/>
  </w:num>
  <w:num w:numId="12">
    <w:abstractNumId w:val="11"/>
  </w:num>
  <w:num w:numId="13">
    <w:abstractNumId w:val="6"/>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7B7B"/>
    <w:rsid w:val="0004722D"/>
    <w:rsid w:val="0056271A"/>
    <w:rsid w:val="008B0B4A"/>
    <w:rsid w:val="00F97B7B"/>
    <w:rsid w:val="00FB63A2"/>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18E15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s-Latn-B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customStyle="1" w:styleId="TableGrid1">
    <w:name w:val="Table Grid1"/>
    <w:basedOn w:val="TableNormal"/>
    <w:next w:val="TableGrid"/>
    <w:uiPriority w:val="3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BodyText">
    <w:name w:val="Body Text"/>
    <w:basedOn w:val="Normal"/>
    <w:link w:val="BodyTextChar"/>
    <w:semiHidden/>
    <w:pPr>
      <w:spacing w:after="0" w:line="240" w:lineRule="auto"/>
    </w:pPr>
    <w:rPr>
      <w:rFonts w:ascii="Arial" w:eastAsia="Times New Roman" w:hAnsi="Arial" w:cs="Times New Roman"/>
      <w:sz w:val="24"/>
      <w:szCs w:val="20"/>
      <w:lang w:val="sl-SI"/>
    </w:rPr>
  </w:style>
  <w:style w:type="character" w:customStyle="1" w:styleId="BodyTextChar">
    <w:name w:val="Body Text Char"/>
    <w:basedOn w:val="DefaultParagraphFont"/>
    <w:link w:val="BodyText"/>
    <w:semiHidden/>
    <w:rPr>
      <w:rFonts w:ascii="Arial" w:eastAsia="Times New Roman" w:hAnsi="Arial" w:cs="Times New Roman"/>
      <w:sz w:val="24"/>
      <w:szCs w:val="20"/>
      <w:lang w:val="sl-SI"/>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NoSpacing">
    <w:name w:val="No Spacing"/>
    <w:uiPriority w:val="1"/>
    <w:qFormat/>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85628-A17B-49F3-8834-37AB88B833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1621</Words>
  <Characters>9243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2023-06-09T07:56:00Z</dcterms:created>
  <dcterms:modified xsi:type="dcterms:W3CDTF">2023-06-09T07:58:00Z</dcterms:modified>
</cp:coreProperties>
</file>